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DD85" w14:textId="2D43CCAA" w:rsidR="00D63923" w:rsidRPr="00E261F1" w:rsidRDefault="00EF7221" w:rsidP="00D63923">
      <w:pPr>
        <w:pStyle w:val="NoSpacing"/>
        <w:rPr>
          <w:b/>
          <w:bCs/>
          <w:color w:val="2E826A"/>
          <w:sz w:val="32"/>
          <w:szCs w:val="32"/>
        </w:rPr>
      </w:pPr>
      <w:r>
        <w:rPr>
          <w:noProof/>
        </w:rPr>
        <w:drawing>
          <wp:anchor distT="0" distB="0" distL="114300" distR="114300" simplePos="0" relativeHeight="251658243" behindDoc="0" locked="0" layoutInCell="1" allowOverlap="1" wp14:anchorId="3A167D1B" wp14:editId="13EE0508">
            <wp:simplePos x="0" y="0"/>
            <wp:positionH relativeFrom="column">
              <wp:posOffset>4408805</wp:posOffset>
            </wp:positionH>
            <wp:positionV relativeFrom="paragraph">
              <wp:posOffset>-313690</wp:posOffset>
            </wp:positionV>
            <wp:extent cx="2205990" cy="683260"/>
            <wp:effectExtent l="0" t="0" r="0" b="0"/>
            <wp:wrapNone/>
            <wp:docPr id="106" name="Picture 106" descr="A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ue and green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599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923" w:rsidRPr="00E261F1">
        <w:rPr>
          <w:b/>
          <w:bCs/>
          <w:color w:val="2E826A"/>
          <w:sz w:val="32"/>
          <w:szCs w:val="32"/>
        </w:rPr>
        <w:t>West Yorkshire UKSPF Pillar 3 People and Skills</w:t>
      </w:r>
    </w:p>
    <w:p w14:paraId="1D8611E8" w14:textId="77777777" w:rsidR="00D63923" w:rsidRPr="00E261F1" w:rsidRDefault="00D63923" w:rsidP="00D63923">
      <w:pPr>
        <w:pStyle w:val="NoSpacing"/>
        <w:rPr>
          <w:b/>
          <w:bCs/>
          <w:color w:val="2E826A"/>
          <w:sz w:val="32"/>
          <w:szCs w:val="32"/>
        </w:rPr>
      </w:pPr>
      <w:r w:rsidRPr="00E261F1">
        <w:rPr>
          <w:b/>
          <w:bCs/>
          <w:color w:val="2E826A"/>
          <w:sz w:val="32"/>
          <w:szCs w:val="32"/>
        </w:rPr>
        <w:t>Call 1 – Work &amp; Health Programme “Rise 2 Thrive”</w:t>
      </w:r>
    </w:p>
    <w:p w14:paraId="756F459D" w14:textId="77777777" w:rsidR="00C40291" w:rsidRPr="00135A4D" w:rsidRDefault="00C40291" w:rsidP="0086163B">
      <w:pPr>
        <w:pStyle w:val="Heading3"/>
        <w:rPr>
          <w:color w:val="2E826A"/>
        </w:rPr>
      </w:pPr>
      <w:r w:rsidRPr="00135A4D">
        <w:rPr>
          <w:color w:val="2E826A"/>
        </w:rPr>
        <w:t xml:space="preserve">Background </w:t>
      </w:r>
    </w:p>
    <w:p w14:paraId="48CE8402" w14:textId="49D30643" w:rsidR="000A5B01" w:rsidRDefault="0011449E" w:rsidP="00D63923">
      <w:pPr>
        <w:jc w:val="both"/>
        <w:rPr>
          <w:rFonts w:ascii="Calibri" w:hAnsi="Calibri" w:cs="Calibri"/>
          <w:sz w:val="22"/>
          <w:szCs w:val="22"/>
        </w:rPr>
      </w:pPr>
      <w:r>
        <w:rPr>
          <w:rFonts w:ascii="Calibri" w:hAnsi="Calibri" w:cs="Calibri"/>
          <w:sz w:val="22"/>
          <w:szCs w:val="22"/>
        </w:rPr>
        <w:t xml:space="preserve">West Yorkshire is a ceremonial county in the </w:t>
      </w:r>
      <w:r w:rsidR="00E62180">
        <w:rPr>
          <w:rFonts w:ascii="Calibri" w:hAnsi="Calibri" w:cs="Calibri"/>
          <w:sz w:val="22"/>
          <w:szCs w:val="22"/>
        </w:rPr>
        <w:t>Yorkshire</w:t>
      </w:r>
      <w:r>
        <w:rPr>
          <w:rFonts w:ascii="Calibri" w:hAnsi="Calibri" w:cs="Calibri"/>
          <w:sz w:val="22"/>
          <w:szCs w:val="22"/>
        </w:rPr>
        <w:t xml:space="preserve"> and Humber region</w:t>
      </w:r>
      <w:r w:rsidR="00EB6F0D">
        <w:rPr>
          <w:rFonts w:ascii="Calibri" w:hAnsi="Calibri" w:cs="Calibri"/>
          <w:sz w:val="22"/>
          <w:szCs w:val="22"/>
        </w:rPr>
        <w:t xml:space="preserve">, it includes </w:t>
      </w:r>
      <w:r w:rsidR="00762EEE">
        <w:rPr>
          <w:rFonts w:ascii="Calibri" w:hAnsi="Calibri" w:cs="Calibri"/>
          <w:sz w:val="22"/>
          <w:szCs w:val="22"/>
        </w:rPr>
        <w:t>large urban centres such as Leeds and Bradford</w:t>
      </w:r>
      <w:r w:rsidR="00246558">
        <w:rPr>
          <w:rFonts w:ascii="Calibri" w:hAnsi="Calibri" w:cs="Calibri"/>
          <w:sz w:val="22"/>
          <w:szCs w:val="22"/>
        </w:rPr>
        <w:t>, and small parts of the Peak District National Park, characterised by steep valleys</w:t>
      </w:r>
      <w:r w:rsidR="00215E03">
        <w:rPr>
          <w:rFonts w:ascii="Calibri" w:hAnsi="Calibri" w:cs="Calibri"/>
          <w:sz w:val="22"/>
          <w:szCs w:val="22"/>
        </w:rPr>
        <w:t xml:space="preserve"> and </w:t>
      </w:r>
      <w:r w:rsidR="008704CE">
        <w:rPr>
          <w:rFonts w:ascii="Calibri" w:hAnsi="Calibri" w:cs="Calibri"/>
          <w:sz w:val="22"/>
          <w:szCs w:val="22"/>
        </w:rPr>
        <w:t xml:space="preserve">rural towns and villages. </w:t>
      </w:r>
      <w:r w:rsidR="000A5B01">
        <w:rPr>
          <w:rFonts w:ascii="Calibri" w:hAnsi="Calibri" w:cs="Calibri"/>
          <w:sz w:val="22"/>
          <w:szCs w:val="22"/>
        </w:rPr>
        <w:t xml:space="preserve">As a result, there is a need to develop flexible provision that </w:t>
      </w:r>
      <w:r w:rsidR="00E62180">
        <w:rPr>
          <w:rFonts w:ascii="Calibri" w:hAnsi="Calibri" w:cs="Calibri"/>
          <w:sz w:val="22"/>
          <w:szCs w:val="22"/>
        </w:rPr>
        <w:t>can</w:t>
      </w:r>
      <w:r w:rsidR="000A5B01">
        <w:rPr>
          <w:rFonts w:ascii="Calibri" w:hAnsi="Calibri" w:cs="Calibri"/>
          <w:sz w:val="22"/>
          <w:szCs w:val="22"/>
        </w:rPr>
        <w:t xml:space="preserve"> respond to </w:t>
      </w:r>
      <w:r w:rsidR="002505C9">
        <w:rPr>
          <w:rFonts w:ascii="Calibri" w:hAnsi="Calibri" w:cs="Calibri"/>
          <w:sz w:val="22"/>
          <w:szCs w:val="22"/>
        </w:rPr>
        <w:t>diverse needs</w:t>
      </w:r>
      <w:r w:rsidR="000A5B01">
        <w:rPr>
          <w:rFonts w:ascii="Calibri" w:hAnsi="Calibri" w:cs="Calibri"/>
          <w:sz w:val="22"/>
          <w:szCs w:val="22"/>
        </w:rPr>
        <w:t xml:space="preserve"> across different geographies. Traditional social inclusion provision has focused on concentrated areas of deprivation, targeting </w:t>
      </w:r>
      <w:r w:rsidR="00E62180">
        <w:rPr>
          <w:rFonts w:ascii="Calibri" w:hAnsi="Calibri" w:cs="Calibri"/>
          <w:sz w:val="22"/>
          <w:szCs w:val="22"/>
        </w:rPr>
        <w:t>beneficiary</w:t>
      </w:r>
      <w:r w:rsidR="000A5B01">
        <w:rPr>
          <w:rFonts w:ascii="Calibri" w:hAnsi="Calibri" w:cs="Calibri"/>
          <w:sz w:val="22"/>
          <w:szCs w:val="22"/>
        </w:rPr>
        <w:t xml:space="preserve"> groups in areas where they can be found in significant numbers. This approach does not necessarily work well in geographies where people are more dispersed and there are small pockets of deprivation covering a wide variety of</w:t>
      </w:r>
      <w:r w:rsidR="00CE1DF9">
        <w:rPr>
          <w:rFonts w:ascii="Calibri" w:hAnsi="Calibri" w:cs="Calibri"/>
          <w:sz w:val="22"/>
          <w:szCs w:val="22"/>
        </w:rPr>
        <w:t xml:space="preserve"> different beneficiary groups. </w:t>
      </w:r>
    </w:p>
    <w:p w14:paraId="5B4C604D" w14:textId="77777777" w:rsidR="00D63923" w:rsidRDefault="00D63923" w:rsidP="00D63923">
      <w:pPr>
        <w:jc w:val="both"/>
        <w:rPr>
          <w:rFonts w:ascii="Calibri" w:hAnsi="Calibri" w:cs="Calibri"/>
          <w:sz w:val="22"/>
          <w:szCs w:val="22"/>
        </w:rPr>
      </w:pPr>
    </w:p>
    <w:p w14:paraId="35AB10D3" w14:textId="7CE43EDB" w:rsidR="000221C3" w:rsidRDefault="00BE2F77" w:rsidP="00D63923">
      <w:pPr>
        <w:jc w:val="both"/>
        <w:rPr>
          <w:rFonts w:ascii="Calibri" w:hAnsi="Calibri" w:cs="Calibri"/>
          <w:sz w:val="22"/>
          <w:szCs w:val="22"/>
        </w:rPr>
      </w:pPr>
      <w:r>
        <w:rPr>
          <w:rFonts w:ascii="Calibri" w:hAnsi="Calibri" w:cs="Calibri"/>
          <w:sz w:val="22"/>
          <w:szCs w:val="22"/>
        </w:rPr>
        <w:t xml:space="preserve">West Yorkshire Combined Authority </w:t>
      </w:r>
      <w:r w:rsidR="005A3B2D">
        <w:rPr>
          <w:rFonts w:ascii="Calibri" w:hAnsi="Calibri" w:cs="Calibri"/>
          <w:sz w:val="22"/>
          <w:szCs w:val="22"/>
        </w:rPr>
        <w:t xml:space="preserve">are inviting applications for delivery </w:t>
      </w:r>
      <w:r w:rsidR="006866A4">
        <w:rPr>
          <w:rFonts w:ascii="Calibri" w:hAnsi="Calibri" w:cs="Calibri"/>
          <w:sz w:val="22"/>
          <w:szCs w:val="22"/>
        </w:rPr>
        <w:t xml:space="preserve">of the UKSPF People and Skills Pillar. </w:t>
      </w:r>
      <w:r w:rsidR="006D36B1">
        <w:rPr>
          <w:rFonts w:ascii="Calibri" w:hAnsi="Calibri" w:cs="Calibri"/>
          <w:sz w:val="22"/>
          <w:szCs w:val="22"/>
        </w:rPr>
        <w:t xml:space="preserve">Better Connect </w:t>
      </w:r>
      <w:r w:rsidR="004764E0">
        <w:rPr>
          <w:rFonts w:ascii="Calibri" w:hAnsi="Calibri" w:cs="Calibri"/>
          <w:sz w:val="22"/>
          <w:szCs w:val="22"/>
        </w:rPr>
        <w:t xml:space="preserve">have designed a model to deliver </w:t>
      </w:r>
      <w:r w:rsidR="007414EC">
        <w:rPr>
          <w:rFonts w:ascii="Calibri" w:hAnsi="Calibri" w:cs="Calibri"/>
          <w:sz w:val="22"/>
          <w:szCs w:val="22"/>
        </w:rPr>
        <w:t>Call 1: Work and Health Programme</w:t>
      </w:r>
      <w:r w:rsidR="00D65E84">
        <w:rPr>
          <w:rFonts w:ascii="Calibri" w:hAnsi="Calibri" w:cs="Calibri"/>
          <w:sz w:val="22"/>
          <w:szCs w:val="22"/>
        </w:rPr>
        <w:t xml:space="preserve">, </w:t>
      </w:r>
      <w:r w:rsidR="007414EC">
        <w:rPr>
          <w:rFonts w:ascii="Calibri" w:hAnsi="Calibri" w:cs="Calibri"/>
          <w:sz w:val="22"/>
          <w:szCs w:val="22"/>
        </w:rPr>
        <w:t>addressing</w:t>
      </w:r>
      <w:r w:rsidR="00D65E84">
        <w:rPr>
          <w:rFonts w:ascii="Calibri" w:hAnsi="Calibri" w:cs="Calibri"/>
          <w:sz w:val="22"/>
          <w:szCs w:val="22"/>
        </w:rPr>
        <w:t xml:space="preserve"> priority areas E33: </w:t>
      </w:r>
      <w:r w:rsidR="00200B81">
        <w:rPr>
          <w:rFonts w:ascii="Calibri" w:hAnsi="Calibri" w:cs="Calibri"/>
          <w:sz w:val="22"/>
          <w:szCs w:val="22"/>
        </w:rPr>
        <w:t>Employment Support for economically inactive people, E34</w:t>
      </w:r>
      <w:r w:rsidR="00A9159A">
        <w:rPr>
          <w:rFonts w:ascii="Calibri" w:hAnsi="Calibri" w:cs="Calibri"/>
          <w:sz w:val="22"/>
          <w:szCs w:val="22"/>
        </w:rPr>
        <w:t>: Courses including basic, life and career skills, E35</w:t>
      </w:r>
      <w:r w:rsidR="00452FCC">
        <w:rPr>
          <w:rFonts w:ascii="Calibri" w:hAnsi="Calibri" w:cs="Calibri"/>
          <w:sz w:val="22"/>
          <w:szCs w:val="22"/>
        </w:rPr>
        <w:t>: Enrichment and volunteering activities to improve opportunities</w:t>
      </w:r>
      <w:r w:rsidR="004B3BB0">
        <w:rPr>
          <w:rFonts w:ascii="Calibri" w:hAnsi="Calibri" w:cs="Calibri"/>
          <w:sz w:val="22"/>
          <w:szCs w:val="22"/>
        </w:rPr>
        <w:t xml:space="preserve"> and promote wellbeing, </w:t>
      </w:r>
      <w:r w:rsidR="00D65E84">
        <w:rPr>
          <w:rFonts w:ascii="Calibri" w:hAnsi="Calibri" w:cs="Calibri"/>
          <w:sz w:val="22"/>
          <w:szCs w:val="22"/>
        </w:rPr>
        <w:t>E37: Progression in the Workplace</w:t>
      </w:r>
      <w:r w:rsidR="004B3BB0">
        <w:rPr>
          <w:rFonts w:ascii="Calibri" w:hAnsi="Calibri" w:cs="Calibri"/>
          <w:sz w:val="22"/>
          <w:szCs w:val="22"/>
        </w:rPr>
        <w:t xml:space="preserve"> and E39: Green skills courses</w:t>
      </w:r>
      <w:r w:rsidR="004A25A0">
        <w:rPr>
          <w:rFonts w:ascii="Calibri" w:hAnsi="Calibri" w:cs="Calibri"/>
          <w:sz w:val="22"/>
          <w:szCs w:val="22"/>
        </w:rPr>
        <w:t>.</w:t>
      </w:r>
    </w:p>
    <w:p w14:paraId="68784D0E" w14:textId="77777777" w:rsidR="00C05610" w:rsidRDefault="00C05610" w:rsidP="00D63923">
      <w:pPr>
        <w:jc w:val="both"/>
        <w:rPr>
          <w:rFonts w:ascii="Calibri" w:hAnsi="Calibri" w:cs="Calibri"/>
          <w:sz w:val="22"/>
          <w:szCs w:val="22"/>
        </w:rPr>
      </w:pPr>
    </w:p>
    <w:p w14:paraId="7EB14F28" w14:textId="44C5AE30" w:rsidR="00D65E84" w:rsidRDefault="00D65E84" w:rsidP="00D63923">
      <w:pPr>
        <w:jc w:val="both"/>
        <w:rPr>
          <w:rFonts w:ascii="Calibri" w:hAnsi="Calibri" w:cs="Calibri"/>
          <w:sz w:val="22"/>
          <w:szCs w:val="22"/>
        </w:rPr>
      </w:pPr>
      <w:r w:rsidRPr="62CC460D">
        <w:rPr>
          <w:rFonts w:ascii="Calibri" w:hAnsi="Calibri" w:cs="Calibri"/>
          <w:sz w:val="22"/>
          <w:szCs w:val="22"/>
        </w:rPr>
        <w:t xml:space="preserve">Research and consultation by The </w:t>
      </w:r>
      <w:r w:rsidR="00D078D6" w:rsidRPr="62CC460D">
        <w:rPr>
          <w:rFonts w:ascii="Calibri" w:hAnsi="Calibri" w:cs="Calibri"/>
          <w:sz w:val="22"/>
          <w:szCs w:val="22"/>
        </w:rPr>
        <w:t>West Yorkshire Combined Authority</w:t>
      </w:r>
      <w:r w:rsidRPr="62CC460D">
        <w:rPr>
          <w:rFonts w:ascii="Calibri" w:hAnsi="Calibri" w:cs="Calibri"/>
          <w:sz w:val="22"/>
          <w:szCs w:val="22"/>
        </w:rPr>
        <w:t xml:space="preserve"> has shown that there </w:t>
      </w:r>
      <w:r w:rsidR="3F353917" w:rsidRPr="62CC460D">
        <w:rPr>
          <w:rFonts w:ascii="Calibri" w:hAnsi="Calibri" w:cs="Calibri"/>
          <w:sz w:val="22"/>
          <w:szCs w:val="22"/>
        </w:rPr>
        <w:t xml:space="preserve">are </w:t>
      </w:r>
      <w:r w:rsidR="00D502C8" w:rsidRPr="62CC460D">
        <w:rPr>
          <w:rFonts w:ascii="Calibri" w:hAnsi="Calibri" w:cs="Calibri"/>
          <w:sz w:val="22"/>
          <w:szCs w:val="22"/>
        </w:rPr>
        <w:t>10</w:t>
      </w:r>
      <w:r w:rsidR="00D63923">
        <w:rPr>
          <w:rFonts w:ascii="Calibri" w:hAnsi="Calibri" w:cs="Calibri"/>
          <w:sz w:val="22"/>
          <w:szCs w:val="22"/>
        </w:rPr>
        <w:t>,</w:t>
      </w:r>
      <w:r w:rsidR="00D502C8" w:rsidRPr="62CC460D">
        <w:rPr>
          <w:rFonts w:ascii="Calibri" w:hAnsi="Calibri" w:cs="Calibri"/>
          <w:sz w:val="22"/>
          <w:szCs w:val="22"/>
        </w:rPr>
        <w:t xml:space="preserve">700 workless households </w:t>
      </w:r>
      <w:r w:rsidR="00EA32C4" w:rsidRPr="62CC460D">
        <w:rPr>
          <w:rFonts w:ascii="Calibri" w:hAnsi="Calibri" w:cs="Calibri"/>
          <w:sz w:val="22"/>
          <w:szCs w:val="22"/>
        </w:rPr>
        <w:t xml:space="preserve">accounting for 14% of all households in the region. West Yorkshires </w:t>
      </w:r>
      <w:r w:rsidR="009A56FB" w:rsidRPr="62CC460D">
        <w:rPr>
          <w:rFonts w:ascii="Calibri" w:hAnsi="Calibri" w:cs="Calibri"/>
          <w:sz w:val="22"/>
          <w:szCs w:val="22"/>
        </w:rPr>
        <w:t xml:space="preserve">other all employment rate is below the national average, with </w:t>
      </w:r>
      <w:r w:rsidR="00B678EE" w:rsidRPr="62CC460D">
        <w:rPr>
          <w:rFonts w:ascii="Calibri" w:hAnsi="Calibri" w:cs="Calibri"/>
          <w:sz w:val="22"/>
          <w:szCs w:val="22"/>
        </w:rPr>
        <w:t xml:space="preserve">24% of the population characterised as economically inactive, with disadvantaged groups </w:t>
      </w:r>
      <w:r w:rsidR="00126E5B" w:rsidRPr="62CC460D">
        <w:rPr>
          <w:rFonts w:ascii="Calibri" w:hAnsi="Calibri" w:cs="Calibri"/>
          <w:sz w:val="22"/>
          <w:szCs w:val="22"/>
        </w:rPr>
        <w:t xml:space="preserve">having below average employment rates. </w:t>
      </w:r>
      <w:r w:rsidRPr="62CC460D">
        <w:rPr>
          <w:rFonts w:ascii="Calibri" w:hAnsi="Calibri" w:cs="Calibri"/>
          <w:sz w:val="22"/>
          <w:szCs w:val="22"/>
        </w:rPr>
        <w:t xml:space="preserve">A number of reasons cited for this </w:t>
      </w:r>
      <w:r w:rsidR="0084586A" w:rsidRPr="62CC460D">
        <w:rPr>
          <w:rFonts w:ascii="Calibri" w:hAnsi="Calibri" w:cs="Calibri"/>
          <w:sz w:val="22"/>
          <w:szCs w:val="22"/>
        </w:rPr>
        <w:t>include</w:t>
      </w:r>
      <w:r w:rsidRPr="62CC460D">
        <w:rPr>
          <w:rFonts w:ascii="Calibri" w:hAnsi="Calibri" w:cs="Calibri"/>
          <w:sz w:val="22"/>
          <w:szCs w:val="22"/>
        </w:rPr>
        <w:t xml:space="preserve"> </w:t>
      </w:r>
      <w:r w:rsidR="00A945E7" w:rsidRPr="62CC460D">
        <w:rPr>
          <w:rFonts w:ascii="Calibri" w:hAnsi="Calibri" w:cs="Calibri"/>
          <w:sz w:val="22"/>
          <w:szCs w:val="22"/>
        </w:rPr>
        <w:t>health related barriers, long term disabilities, mental health, existing MSK conditions</w:t>
      </w:r>
      <w:r w:rsidR="009514E8" w:rsidRPr="62CC460D">
        <w:rPr>
          <w:rFonts w:ascii="Calibri" w:hAnsi="Calibri" w:cs="Calibri"/>
          <w:sz w:val="22"/>
          <w:szCs w:val="22"/>
        </w:rPr>
        <w:t xml:space="preserve"> exacerbated by inadequate homeworking equipment</w:t>
      </w:r>
      <w:r w:rsidR="007B1144" w:rsidRPr="62CC460D">
        <w:rPr>
          <w:rFonts w:ascii="Calibri" w:hAnsi="Calibri" w:cs="Calibri"/>
          <w:sz w:val="22"/>
          <w:szCs w:val="22"/>
        </w:rPr>
        <w:t xml:space="preserve"> and</w:t>
      </w:r>
      <w:r w:rsidR="009514E8" w:rsidRPr="62CC460D">
        <w:rPr>
          <w:rFonts w:ascii="Calibri" w:hAnsi="Calibri" w:cs="Calibri"/>
          <w:sz w:val="22"/>
          <w:szCs w:val="22"/>
        </w:rPr>
        <w:t xml:space="preserve"> long covid</w:t>
      </w:r>
      <w:r w:rsidR="007B1144" w:rsidRPr="62CC460D">
        <w:rPr>
          <w:rFonts w:ascii="Calibri" w:hAnsi="Calibri" w:cs="Calibri"/>
          <w:sz w:val="22"/>
          <w:szCs w:val="22"/>
        </w:rPr>
        <w:t xml:space="preserve">. </w:t>
      </w:r>
      <w:r w:rsidRPr="62CC460D">
        <w:rPr>
          <w:rFonts w:ascii="Calibri" w:hAnsi="Calibri" w:cs="Calibri"/>
          <w:sz w:val="22"/>
          <w:szCs w:val="22"/>
        </w:rPr>
        <w:t>Economically inactive residents face complex and multipl</w:t>
      </w:r>
      <w:r w:rsidR="005F0466" w:rsidRPr="62CC460D">
        <w:rPr>
          <w:rFonts w:ascii="Calibri" w:hAnsi="Calibri" w:cs="Calibri"/>
          <w:sz w:val="22"/>
          <w:szCs w:val="22"/>
        </w:rPr>
        <w:t>e</w:t>
      </w:r>
      <w:r w:rsidRPr="62CC460D">
        <w:rPr>
          <w:rFonts w:ascii="Calibri" w:hAnsi="Calibri" w:cs="Calibri"/>
          <w:sz w:val="22"/>
          <w:szCs w:val="22"/>
        </w:rPr>
        <w:t xml:space="preserve"> barriers and are often ineligible for mainstream support, therefore are further isolated from economic opportunities. </w:t>
      </w:r>
    </w:p>
    <w:p w14:paraId="2DC4F189" w14:textId="77777777" w:rsidR="00C05610" w:rsidRDefault="00C05610" w:rsidP="00D63923">
      <w:pPr>
        <w:jc w:val="both"/>
        <w:rPr>
          <w:rFonts w:ascii="Calibri" w:hAnsi="Calibri" w:cs="Calibri"/>
          <w:sz w:val="22"/>
          <w:szCs w:val="22"/>
        </w:rPr>
      </w:pPr>
    </w:p>
    <w:p w14:paraId="7336AFEF" w14:textId="2EDE16F0" w:rsidR="000221C3" w:rsidRDefault="00D65E84" w:rsidP="00D63923">
      <w:pPr>
        <w:jc w:val="both"/>
        <w:rPr>
          <w:rFonts w:ascii="Calibri" w:hAnsi="Calibri" w:cs="Calibri"/>
          <w:sz w:val="22"/>
          <w:szCs w:val="22"/>
        </w:rPr>
      </w:pPr>
      <w:r w:rsidRPr="7209F679">
        <w:rPr>
          <w:rFonts w:ascii="Calibri" w:hAnsi="Calibri" w:cs="Calibri"/>
          <w:sz w:val="22"/>
          <w:szCs w:val="22"/>
        </w:rPr>
        <w:t xml:space="preserve">There is also a need for local action in </w:t>
      </w:r>
      <w:r w:rsidR="001069B6" w:rsidRPr="7209F679">
        <w:rPr>
          <w:rFonts w:ascii="Calibri" w:hAnsi="Calibri" w:cs="Calibri"/>
          <w:sz w:val="22"/>
          <w:szCs w:val="22"/>
        </w:rPr>
        <w:t>West</w:t>
      </w:r>
      <w:r w:rsidRPr="7209F679">
        <w:rPr>
          <w:rFonts w:ascii="Calibri" w:hAnsi="Calibri" w:cs="Calibri"/>
          <w:sz w:val="22"/>
          <w:szCs w:val="22"/>
        </w:rPr>
        <w:t xml:space="preserve"> Yorkshire on employment and skills to contribute to improvements in the wider economic performance, particularly around productivity, </w:t>
      </w:r>
      <w:r w:rsidR="00A73F81" w:rsidRPr="7209F679">
        <w:rPr>
          <w:rFonts w:ascii="Calibri" w:hAnsi="Calibri" w:cs="Calibri"/>
          <w:sz w:val="22"/>
          <w:szCs w:val="22"/>
        </w:rPr>
        <w:t>earnings,</w:t>
      </w:r>
      <w:r w:rsidRPr="7209F679">
        <w:rPr>
          <w:rFonts w:ascii="Calibri" w:hAnsi="Calibri" w:cs="Calibri"/>
          <w:sz w:val="22"/>
          <w:szCs w:val="22"/>
        </w:rPr>
        <w:t xml:space="preserve"> and employment. </w:t>
      </w:r>
      <w:r w:rsidR="00321C60" w:rsidRPr="7209F679">
        <w:rPr>
          <w:rFonts w:ascii="Calibri" w:hAnsi="Calibri" w:cs="Calibri"/>
          <w:sz w:val="22"/>
          <w:szCs w:val="22"/>
        </w:rPr>
        <w:t>West</w:t>
      </w:r>
      <w:r w:rsidRPr="7209F679">
        <w:rPr>
          <w:rFonts w:ascii="Calibri" w:hAnsi="Calibri" w:cs="Calibri"/>
          <w:sz w:val="22"/>
          <w:szCs w:val="22"/>
        </w:rPr>
        <w:t xml:space="preserve"> Yorkshire faces a significant gap in its productivity performance and pay levels in relation to the national average; as well as facing skills shortages and gaps with many </w:t>
      </w:r>
      <w:r w:rsidR="005F0466" w:rsidRPr="7209F679">
        <w:rPr>
          <w:rFonts w:ascii="Calibri" w:hAnsi="Calibri" w:cs="Calibri"/>
          <w:sz w:val="22"/>
          <w:szCs w:val="22"/>
        </w:rPr>
        <w:t>people’s</w:t>
      </w:r>
      <w:r w:rsidRPr="7209F679">
        <w:rPr>
          <w:rFonts w:ascii="Calibri" w:hAnsi="Calibri" w:cs="Calibri"/>
          <w:sz w:val="22"/>
          <w:szCs w:val="22"/>
        </w:rPr>
        <w:t xml:space="preserve"> skills being under</w:t>
      </w:r>
      <w:r w:rsidR="0BA12662" w:rsidRPr="7209F679">
        <w:rPr>
          <w:rFonts w:ascii="Calibri" w:hAnsi="Calibri" w:cs="Calibri"/>
          <w:sz w:val="22"/>
          <w:szCs w:val="22"/>
        </w:rPr>
        <w:t xml:space="preserve"> </w:t>
      </w:r>
      <w:r w:rsidRPr="7209F679">
        <w:rPr>
          <w:rFonts w:ascii="Calibri" w:hAnsi="Calibri" w:cs="Calibri"/>
          <w:sz w:val="22"/>
          <w:szCs w:val="22"/>
        </w:rPr>
        <w:t xml:space="preserve">utilised in the local labour market. </w:t>
      </w:r>
    </w:p>
    <w:p w14:paraId="0CB4C551" w14:textId="77777777" w:rsidR="00C05610" w:rsidRDefault="00C05610" w:rsidP="00D63923">
      <w:pPr>
        <w:jc w:val="both"/>
        <w:rPr>
          <w:rFonts w:ascii="Calibri" w:hAnsi="Calibri" w:cs="Calibri"/>
          <w:sz w:val="22"/>
          <w:szCs w:val="22"/>
        </w:rPr>
      </w:pPr>
    </w:p>
    <w:p w14:paraId="14084E27" w14:textId="30D741DA" w:rsidR="00C40291" w:rsidRDefault="000A5B01" w:rsidP="00D63923">
      <w:pPr>
        <w:jc w:val="both"/>
        <w:rPr>
          <w:rFonts w:ascii="Calibri" w:hAnsi="Calibri" w:cs="Calibri"/>
          <w:sz w:val="22"/>
          <w:szCs w:val="22"/>
          <w:highlight w:val="yellow"/>
        </w:rPr>
      </w:pPr>
      <w:r w:rsidRPr="7209F679">
        <w:rPr>
          <w:rFonts w:ascii="Calibri" w:hAnsi="Calibri" w:cs="Calibri"/>
          <w:sz w:val="22"/>
          <w:szCs w:val="22"/>
        </w:rPr>
        <w:t>People facing these challenges are likely to require intensive support to help them first to access and then to sustain employment. Within this diverse group, older people, lone parents, ex-offenders and people with mental health or other health issues face particular barriers to</w:t>
      </w:r>
      <w:r w:rsidR="00D65E84" w:rsidRPr="7209F679">
        <w:rPr>
          <w:rFonts w:ascii="Calibri" w:hAnsi="Calibri" w:cs="Calibri"/>
          <w:sz w:val="22"/>
          <w:szCs w:val="22"/>
        </w:rPr>
        <w:t xml:space="preserve"> and in</w:t>
      </w:r>
      <w:r w:rsidR="6FF9286C" w:rsidRPr="7209F679">
        <w:rPr>
          <w:rFonts w:ascii="Calibri" w:hAnsi="Calibri" w:cs="Calibri"/>
          <w:sz w:val="22"/>
          <w:szCs w:val="22"/>
        </w:rPr>
        <w:t>,</w:t>
      </w:r>
      <w:r w:rsidRPr="7209F679">
        <w:rPr>
          <w:rFonts w:ascii="Calibri" w:hAnsi="Calibri" w:cs="Calibri"/>
          <w:sz w:val="22"/>
          <w:szCs w:val="22"/>
        </w:rPr>
        <w:t xml:space="preserve"> work and discrimination in the labour market. Trying to tackle these barriers can be very daunting, especially if the appropriate support is not in place. </w:t>
      </w:r>
      <w:r w:rsidR="00A03FFF" w:rsidRPr="7209F679">
        <w:rPr>
          <w:rFonts w:ascii="Calibri" w:hAnsi="Calibri" w:cs="Calibri"/>
          <w:sz w:val="22"/>
          <w:szCs w:val="22"/>
        </w:rPr>
        <w:t>People facing these challenges are</w:t>
      </w:r>
      <w:r w:rsidRPr="7209F679">
        <w:rPr>
          <w:rFonts w:ascii="Calibri" w:hAnsi="Calibri" w:cs="Calibri"/>
          <w:sz w:val="22"/>
          <w:szCs w:val="22"/>
        </w:rPr>
        <w:t xml:space="preserve"> likely to need more focused and targeted help, perhaps over a longer period, to help them </w:t>
      </w:r>
      <w:r w:rsidR="00A03FFF" w:rsidRPr="7209F679">
        <w:rPr>
          <w:rFonts w:ascii="Calibri" w:hAnsi="Calibri" w:cs="Calibri"/>
          <w:sz w:val="22"/>
          <w:szCs w:val="22"/>
        </w:rPr>
        <w:t xml:space="preserve">to progress into work and thrive in the workplace. </w:t>
      </w:r>
    </w:p>
    <w:p w14:paraId="3E2F592B" w14:textId="1F8462E1" w:rsidR="000A5B01" w:rsidRPr="0086163B" w:rsidRDefault="000A5B01" w:rsidP="0086163B">
      <w:pPr>
        <w:pStyle w:val="Heading3"/>
        <w:rPr>
          <w:color w:val="2E826A"/>
        </w:rPr>
      </w:pPr>
      <w:r w:rsidRPr="0086163B">
        <w:rPr>
          <w:color w:val="2E826A"/>
        </w:rPr>
        <w:t xml:space="preserve">Purpose of </w:t>
      </w:r>
      <w:r w:rsidR="0066323A" w:rsidRPr="0086163B">
        <w:rPr>
          <w:color w:val="2E826A"/>
        </w:rPr>
        <w:t>Rise 2 Thrive</w:t>
      </w:r>
      <w:r w:rsidR="00D02DF2" w:rsidRPr="0086163B">
        <w:rPr>
          <w:color w:val="2E826A"/>
        </w:rPr>
        <w:t xml:space="preserve"> West Yorkshire</w:t>
      </w:r>
    </w:p>
    <w:p w14:paraId="0DA956F9" w14:textId="77777777" w:rsidR="00C05610" w:rsidRDefault="00C05610" w:rsidP="00FF6419">
      <w:pPr>
        <w:rPr>
          <w:rFonts w:ascii="Calibri" w:hAnsi="Calibri" w:cs="Calibri"/>
          <w:b/>
          <w:color w:val="2E826A"/>
          <w:sz w:val="22"/>
          <w:szCs w:val="22"/>
        </w:rPr>
      </w:pPr>
    </w:p>
    <w:p w14:paraId="7BCCA5C4" w14:textId="2538CCBE" w:rsidR="00EC53F3" w:rsidRDefault="00EC53F3" w:rsidP="00EC53F3">
      <w:pPr>
        <w:jc w:val="both"/>
        <w:rPr>
          <w:rFonts w:ascii="Calibri" w:hAnsi="Calibri" w:cs="Calibri"/>
          <w:sz w:val="22"/>
          <w:szCs w:val="22"/>
        </w:rPr>
      </w:pPr>
      <w:bookmarkStart w:id="0" w:name="_Hlk151104317"/>
      <w:r w:rsidRPr="7209F679">
        <w:rPr>
          <w:rFonts w:ascii="Calibri" w:hAnsi="Calibri" w:cs="Calibri"/>
          <w:sz w:val="22"/>
          <w:szCs w:val="22"/>
        </w:rPr>
        <w:t xml:space="preserve">Better Connect’s proposed partnership programme </w:t>
      </w:r>
      <w:r w:rsidR="07C1ED35" w:rsidRPr="7209F679">
        <w:rPr>
          <w:rFonts w:ascii="Calibri" w:hAnsi="Calibri" w:cs="Calibri"/>
          <w:sz w:val="22"/>
          <w:szCs w:val="22"/>
        </w:rPr>
        <w:t xml:space="preserve">has </w:t>
      </w:r>
      <w:r w:rsidRPr="7209F679">
        <w:rPr>
          <w:rFonts w:ascii="Calibri" w:hAnsi="Calibri" w:cs="Calibri"/>
          <w:sz w:val="22"/>
          <w:szCs w:val="22"/>
        </w:rPr>
        <w:t>been built up on tried and tested, successful community delivery models, such as Action Towards Inclusion (ATI), Reducing Inequalities, Supporting Employment (RISE) and Thriving at Work (TAW), funded by the European Social Fund and National Lottery Community Fund.</w:t>
      </w:r>
    </w:p>
    <w:bookmarkEnd w:id="0"/>
    <w:p w14:paraId="75004B4F" w14:textId="77777777" w:rsidR="00EC53F3" w:rsidRDefault="00EC53F3" w:rsidP="00EC53F3">
      <w:pPr>
        <w:jc w:val="both"/>
        <w:rPr>
          <w:rFonts w:ascii="Calibri" w:hAnsi="Calibri" w:cs="Calibri"/>
          <w:sz w:val="22"/>
          <w:szCs w:val="22"/>
        </w:rPr>
      </w:pPr>
    </w:p>
    <w:p w14:paraId="27560053" w14:textId="2B1DAFF4" w:rsidR="00EC53F3" w:rsidRDefault="00EC53F3" w:rsidP="00EC53F3">
      <w:pPr>
        <w:jc w:val="both"/>
        <w:rPr>
          <w:rFonts w:ascii="Calibri" w:hAnsi="Calibri" w:cs="Calibri"/>
          <w:sz w:val="22"/>
          <w:szCs w:val="22"/>
        </w:rPr>
      </w:pPr>
      <w:bookmarkStart w:id="1" w:name="_Hlk151104339"/>
      <w:r>
        <w:rPr>
          <w:rFonts w:ascii="Calibri" w:hAnsi="Calibri" w:cs="Calibri"/>
          <w:sz w:val="22"/>
          <w:szCs w:val="22"/>
        </w:rPr>
        <w:t xml:space="preserve">This funding opportunity will establish a specialised Keyworker and Intervention support model </w:t>
      </w:r>
      <w:r w:rsidR="0084586A">
        <w:rPr>
          <w:rFonts w:ascii="Calibri" w:hAnsi="Calibri" w:cs="Calibri"/>
          <w:sz w:val="22"/>
          <w:szCs w:val="22"/>
        </w:rPr>
        <w:t>that.</w:t>
      </w:r>
    </w:p>
    <w:bookmarkEnd w:id="1"/>
    <w:p w14:paraId="295735EA" w14:textId="77777777" w:rsidR="00EC53F3" w:rsidRDefault="00EC53F3" w:rsidP="00EC53F3">
      <w:pPr>
        <w:jc w:val="both"/>
        <w:rPr>
          <w:rFonts w:ascii="Calibri" w:hAnsi="Calibri" w:cs="Calibri"/>
          <w:sz w:val="22"/>
          <w:szCs w:val="22"/>
        </w:rPr>
      </w:pPr>
    </w:p>
    <w:p w14:paraId="11BC099C" w14:textId="03F1ABFA" w:rsidR="00EC53F3" w:rsidRDefault="00EC53F3" w:rsidP="00EC53F3">
      <w:pPr>
        <w:numPr>
          <w:ilvl w:val="0"/>
          <w:numId w:val="11"/>
        </w:numPr>
        <w:jc w:val="both"/>
        <w:rPr>
          <w:rFonts w:ascii="Calibri" w:hAnsi="Calibri" w:cs="Calibri"/>
          <w:sz w:val="22"/>
          <w:szCs w:val="22"/>
        </w:rPr>
      </w:pPr>
      <w:r>
        <w:rPr>
          <w:rFonts w:ascii="Calibri" w:hAnsi="Calibri" w:cs="Calibri"/>
          <w:sz w:val="22"/>
          <w:szCs w:val="22"/>
        </w:rPr>
        <w:t xml:space="preserve">Supports economically inactive people to help them to move towards education, </w:t>
      </w:r>
      <w:r w:rsidR="00A73F81">
        <w:rPr>
          <w:rFonts w:ascii="Calibri" w:hAnsi="Calibri" w:cs="Calibri"/>
          <w:sz w:val="22"/>
          <w:szCs w:val="22"/>
        </w:rPr>
        <w:t>training,</w:t>
      </w:r>
      <w:r>
        <w:rPr>
          <w:rFonts w:ascii="Calibri" w:hAnsi="Calibri" w:cs="Calibri"/>
          <w:sz w:val="22"/>
          <w:szCs w:val="22"/>
        </w:rPr>
        <w:t xml:space="preserve"> and </w:t>
      </w:r>
      <w:r w:rsidR="0084586A">
        <w:rPr>
          <w:rFonts w:ascii="Calibri" w:hAnsi="Calibri" w:cs="Calibri"/>
          <w:sz w:val="22"/>
          <w:szCs w:val="22"/>
        </w:rPr>
        <w:t>employment.</w:t>
      </w:r>
    </w:p>
    <w:p w14:paraId="75C9509A" w14:textId="0488F494" w:rsidR="00EC53F3" w:rsidRDefault="00EC53F3" w:rsidP="00EC53F3">
      <w:pPr>
        <w:numPr>
          <w:ilvl w:val="0"/>
          <w:numId w:val="11"/>
        </w:numPr>
        <w:jc w:val="both"/>
        <w:rPr>
          <w:rFonts w:ascii="Calibri" w:hAnsi="Calibri" w:cs="Calibri"/>
          <w:sz w:val="22"/>
          <w:szCs w:val="22"/>
        </w:rPr>
      </w:pPr>
      <w:r>
        <w:rPr>
          <w:rFonts w:ascii="Calibri" w:hAnsi="Calibri" w:cs="Calibri"/>
          <w:sz w:val="22"/>
          <w:szCs w:val="22"/>
        </w:rPr>
        <w:t xml:space="preserve">Supports and reduces the number of workless </w:t>
      </w:r>
      <w:r w:rsidR="0084586A">
        <w:rPr>
          <w:rFonts w:ascii="Calibri" w:hAnsi="Calibri" w:cs="Calibri"/>
          <w:sz w:val="22"/>
          <w:szCs w:val="22"/>
        </w:rPr>
        <w:t>households.</w:t>
      </w:r>
    </w:p>
    <w:p w14:paraId="47262738" w14:textId="77777777" w:rsidR="00EC53F3" w:rsidRDefault="00EC53F3" w:rsidP="00EC53F3">
      <w:pPr>
        <w:ind w:firstLine="720"/>
        <w:jc w:val="both"/>
        <w:rPr>
          <w:rFonts w:ascii="Calibri" w:hAnsi="Calibri" w:cs="Calibri"/>
          <w:sz w:val="22"/>
          <w:szCs w:val="22"/>
        </w:rPr>
      </w:pPr>
      <w:r>
        <w:rPr>
          <w:rFonts w:ascii="Calibri" w:hAnsi="Calibri" w:cs="Calibri"/>
          <w:sz w:val="22"/>
          <w:szCs w:val="22"/>
        </w:rPr>
        <w:t>and</w:t>
      </w:r>
    </w:p>
    <w:p w14:paraId="1DBB722D" w14:textId="68A04439" w:rsidR="00EC53F3" w:rsidRDefault="00EC53F3" w:rsidP="00EC53F3">
      <w:pPr>
        <w:numPr>
          <w:ilvl w:val="0"/>
          <w:numId w:val="12"/>
        </w:numPr>
        <w:jc w:val="both"/>
        <w:rPr>
          <w:rFonts w:ascii="Calibri" w:hAnsi="Calibri" w:cs="Calibri"/>
          <w:sz w:val="22"/>
          <w:szCs w:val="22"/>
        </w:rPr>
      </w:pPr>
      <w:r w:rsidRPr="7209F679">
        <w:rPr>
          <w:rFonts w:ascii="Calibri" w:hAnsi="Calibri" w:cs="Calibri"/>
          <w:sz w:val="22"/>
          <w:szCs w:val="22"/>
        </w:rPr>
        <w:lastRenderedPageBreak/>
        <w:t xml:space="preserve">Helps people in work to support them to stay in work and progress in work, supporting them to identify opportunities to reskill, upskill and use their </w:t>
      </w:r>
      <w:r w:rsidR="0084586A" w:rsidRPr="7209F679">
        <w:rPr>
          <w:rFonts w:ascii="Calibri" w:hAnsi="Calibri" w:cs="Calibri"/>
          <w:sz w:val="22"/>
          <w:szCs w:val="22"/>
        </w:rPr>
        <w:t>under-utilised</w:t>
      </w:r>
      <w:r w:rsidRPr="7209F679">
        <w:rPr>
          <w:rFonts w:ascii="Calibri" w:hAnsi="Calibri" w:cs="Calibri"/>
          <w:sz w:val="22"/>
          <w:szCs w:val="22"/>
        </w:rPr>
        <w:t xml:space="preserve"> skills and experience in the workplace.</w:t>
      </w:r>
    </w:p>
    <w:p w14:paraId="3B17F23A" w14:textId="77777777" w:rsidR="00EC53F3" w:rsidRDefault="00EC53F3" w:rsidP="00EC53F3">
      <w:pPr>
        <w:jc w:val="both"/>
        <w:rPr>
          <w:rFonts w:ascii="Calibri" w:hAnsi="Calibri" w:cs="Calibri"/>
          <w:sz w:val="22"/>
          <w:szCs w:val="22"/>
        </w:rPr>
      </w:pPr>
    </w:p>
    <w:p w14:paraId="20B478A8" w14:textId="1552915D" w:rsidR="00EC53F3" w:rsidRDefault="00EC53F3" w:rsidP="00EC53F3">
      <w:pPr>
        <w:jc w:val="both"/>
        <w:rPr>
          <w:rFonts w:ascii="Calibri" w:hAnsi="Calibri" w:cs="Calibri"/>
          <w:sz w:val="22"/>
          <w:szCs w:val="22"/>
        </w:rPr>
      </w:pPr>
      <w:r w:rsidRPr="7209F679">
        <w:rPr>
          <w:rFonts w:ascii="Calibri" w:hAnsi="Calibri" w:cs="Calibri"/>
          <w:sz w:val="22"/>
          <w:szCs w:val="22"/>
        </w:rPr>
        <w:t>This project will provide support to the most disadvantaged groups in West Yorkshire who are furthest from the labour market and who experience significant barriers to work and people who are struggling to thrive and progress in the workplace</w:t>
      </w:r>
      <w:r w:rsidR="00A73F81" w:rsidRPr="7209F679">
        <w:rPr>
          <w:rFonts w:ascii="Calibri" w:hAnsi="Calibri" w:cs="Calibri"/>
          <w:sz w:val="22"/>
          <w:szCs w:val="22"/>
        </w:rPr>
        <w:t xml:space="preserve">. </w:t>
      </w:r>
      <w:r w:rsidRPr="7209F679">
        <w:rPr>
          <w:rFonts w:ascii="Calibri" w:hAnsi="Calibri" w:cs="Calibri"/>
          <w:sz w:val="22"/>
          <w:szCs w:val="22"/>
        </w:rPr>
        <w:t xml:space="preserve">It will do this by engaging these priority ‘hard to reach’ groups and providing them with support to move towards and into employment, and progress in the workplace. It will achieve this by combining holistic, </w:t>
      </w:r>
      <w:r w:rsidR="00A73F81" w:rsidRPr="7209F679">
        <w:rPr>
          <w:rFonts w:ascii="Calibri" w:hAnsi="Calibri" w:cs="Calibri"/>
          <w:sz w:val="22"/>
          <w:szCs w:val="22"/>
        </w:rPr>
        <w:t>tailored,</w:t>
      </w:r>
      <w:r w:rsidRPr="7209F679">
        <w:rPr>
          <w:rFonts w:ascii="Calibri" w:hAnsi="Calibri" w:cs="Calibri"/>
          <w:sz w:val="22"/>
          <w:szCs w:val="22"/>
        </w:rPr>
        <w:t xml:space="preserve"> and person-</w:t>
      </w:r>
      <w:r w:rsidR="00E94618" w:rsidRPr="7209F679">
        <w:rPr>
          <w:rFonts w:ascii="Calibri" w:hAnsi="Calibri" w:cs="Calibri"/>
          <w:sz w:val="22"/>
          <w:szCs w:val="22"/>
        </w:rPr>
        <w:t>centered</w:t>
      </w:r>
      <w:r w:rsidRPr="7209F679">
        <w:rPr>
          <w:rFonts w:ascii="Calibri" w:hAnsi="Calibri" w:cs="Calibri"/>
          <w:sz w:val="22"/>
          <w:szCs w:val="22"/>
        </w:rPr>
        <w:t xml:space="preserve"> Keyworking support with specialist interventions</w:t>
      </w:r>
      <w:r w:rsidR="686C7DF4" w:rsidRPr="7209F679">
        <w:rPr>
          <w:rFonts w:ascii="Calibri" w:hAnsi="Calibri" w:cs="Calibri"/>
          <w:sz w:val="22"/>
          <w:szCs w:val="22"/>
        </w:rPr>
        <w:t>,</w:t>
      </w:r>
      <w:r w:rsidRPr="7209F679">
        <w:rPr>
          <w:rFonts w:ascii="Calibri" w:hAnsi="Calibri" w:cs="Calibri"/>
          <w:sz w:val="22"/>
          <w:szCs w:val="22"/>
        </w:rPr>
        <w:t xml:space="preserve"> focusing on financial wellbeing, mental and physical health and skills development that includes green skills and courses that improve basic, life and career skills.</w:t>
      </w:r>
    </w:p>
    <w:p w14:paraId="23503356" w14:textId="46BB34B2" w:rsidR="009A6890" w:rsidRDefault="009A6890" w:rsidP="0040253A">
      <w:pPr>
        <w:pStyle w:val="Heading3"/>
        <w:rPr>
          <w:color w:val="2E826A"/>
        </w:rPr>
      </w:pPr>
      <w:r w:rsidRPr="0040253A">
        <w:rPr>
          <w:color w:val="2E826A"/>
        </w:rPr>
        <w:t>Better Connects Delivery Model</w:t>
      </w:r>
    </w:p>
    <w:p w14:paraId="0604623E" w14:textId="71DB915B" w:rsidR="0040253A" w:rsidRPr="0040253A" w:rsidRDefault="00EF7221" w:rsidP="0040253A">
      <w:r>
        <w:rPr>
          <w:noProof/>
          <w:color w:val="2E826A"/>
        </w:rPr>
        <w:drawing>
          <wp:anchor distT="0" distB="0" distL="114300" distR="114300" simplePos="0" relativeHeight="251658242" behindDoc="0" locked="0" layoutInCell="1" allowOverlap="1" wp14:anchorId="2E2EDFF1" wp14:editId="7D1A37CC">
            <wp:simplePos x="0" y="0"/>
            <wp:positionH relativeFrom="column">
              <wp:posOffset>-381000</wp:posOffset>
            </wp:positionH>
            <wp:positionV relativeFrom="paragraph">
              <wp:posOffset>142875</wp:posOffset>
            </wp:positionV>
            <wp:extent cx="7117080" cy="447357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28462" t="13661" r="7692" b="15300"/>
                    <a:stretch>
                      <a:fillRect/>
                    </a:stretch>
                  </pic:blipFill>
                  <pic:spPr bwMode="auto">
                    <a:xfrm>
                      <a:off x="0" y="0"/>
                      <a:ext cx="7117080" cy="4473575"/>
                    </a:xfrm>
                    <a:prstGeom prst="rect">
                      <a:avLst/>
                    </a:prstGeom>
                    <a:noFill/>
                  </pic:spPr>
                </pic:pic>
              </a:graphicData>
            </a:graphic>
            <wp14:sizeRelH relativeFrom="page">
              <wp14:pctWidth>0</wp14:pctWidth>
            </wp14:sizeRelH>
            <wp14:sizeRelV relativeFrom="page">
              <wp14:pctHeight>0</wp14:pctHeight>
            </wp14:sizeRelV>
          </wp:anchor>
        </w:drawing>
      </w:r>
    </w:p>
    <w:p w14:paraId="20064255" w14:textId="77777777" w:rsidR="0040253A" w:rsidRPr="0040253A" w:rsidRDefault="0040253A" w:rsidP="0040253A"/>
    <w:p w14:paraId="237A920F" w14:textId="1B36DFF6" w:rsidR="0008416B" w:rsidRDefault="0008416B" w:rsidP="00FF6419">
      <w:pPr>
        <w:rPr>
          <w:rFonts w:ascii="Calibri" w:hAnsi="Calibri" w:cs="Calibri"/>
          <w:sz w:val="22"/>
          <w:szCs w:val="22"/>
        </w:rPr>
      </w:pPr>
    </w:p>
    <w:p w14:paraId="56CE3BB0" w14:textId="77777777" w:rsidR="009A6890" w:rsidRDefault="009A6890" w:rsidP="00FF6419">
      <w:pPr>
        <w:rPr>
          <w:rFonts w:ascii="Calibri" w:hAnsi="Calibri" w:cs="Calibri"/>
          <w:color w:val="341F3A"/>
          <w:sz w:val="22"/>
          <w:szCs w:val="22"/>
        </w:rPr>
      </w:pPr>
    </w:p>
    <w:p w14:paraId="40D4B9C9" w14:textId="1CC86DE7" w:rsidR="009A6890" w:rsidRDefault="009A6890" w:rsidP="00FF6419">
      <w:pPr>
        <w:rPr>
          <w:rFonts w:ascii="Calibri" w:hAnsi="Calibri" w:cs="Calibri"/>
          <w:color w:val="341F3A"/>
          <w:sz w:val="22"/>
          <w:szCs w:val="22"/>
        </w:rPr>
      </w:pPr>
    </w:p>
    <w:p w14:paraId="3BE82E9C" w14:textId="77777777" w:rsidR="009A6890" w:rsidRDefault="009A6890" w:rsidP="00FF6419">
      <w:pPr>
        <w:rPr>
          <w:rFonts w:ascii="Calibri" w:hAnsi="Calibri" w:cs="Calibri"/>
          <w:color w:val="341F3A"/>
          <w:sz w:val="22"/>
          <w:szCs w:val="22"/>
        </w:rPr>
      </w:pPr>
    </w:p>
    <w:p w14:paraId="5550E14D" w14:textId="77777777" w:rsidR="009A6890" w:rsidRDefault="009A6890" w:rsidP="00FF6419">
      <w:pPr>
        <w:rPr>
          <w:rFonts w:ascii="Calibri" w:hAnsi="Calibri" w:cs="Calibri"/>
          <w:color w:val="341F3A"/>
          <w:sz w:val="22"/>
          <w:szCs w:val="22"/>
        </w:rPr>
      </w:pPr>
    </w:p>
    <w:p w14:paraId="1AE01D84" w14:textId="77777777" w:rsidR="009A6890" w:rsidRDefault="009A6890" w:rsidP="00FF6419">
      <w:pPr>
        <w:rPr>
          <w:rFonts w:ascii="Calibri" w:hAnsi="Calibri" w:cs="Calibri"/>
          <w:color w:val="341F3A"/>
          <w:sz w:val="22"/>
          <w:szCs w:val="22"/>
        </w:rPr>
      </w:pPr>
    </w:p>
    <w:p w14:paraId="22D922ED" w14:textId="77777777" w:rsidR="009A6890" w:rsidRDefault="009A6890" w:rsidP="00FF6419">
      <w:pPr>
        <w:rPr>
          <w:rFonts w:ascii="Calibri" w:hAnsi="Calibri" w:cs="Calibri"/>
          <w:color w:val="341F3A"/>
          <w:sz w:val="22"/>
          <w:szCs w:val="22"/>
        </w:rPr>
      </w:pPr>
    </w:p>
    <w:p w14:paraId="7F1DACFE" w14:textId="77777777" w:rsidR="009A6890" w:rsidRDefault="009A6890" w:rsidP="00FF6419">
      <w:pPr>
        <w:rPr>
          <w:rFonts w:ascii="Calibri" w:hAnsi="Calibri" w:cs="Calibri"/>
          <w:color w:val="341F3A"/>
          <w:sz w:val="22"/>
          <w:szCs w:val="22"/>
        </w:rPr>
      </w:pPr>
    </w:p>
    <w:p w14:paraId="308296BE" w14:textId="77777777" w:rsidR="009A6890" w:rsidRDefault="009A6890" w:rsidP="00FF6419">
      <w:pPr>
        <w:rPr>
          <w:rFonts w:ascii="Calibri" w:hAnsi="Calibri" w:cs="Calibri"/>
          <w:color w:val="341F3A"/>
          <w:sz w:val="22"/>
          <w:szCs w:val="22"/>
        </w:rPr>
      </w:pPr>
    </w:p>
    <w:p w14:paraId="1CDDC447" w14:textId="77777777" w:rsidR="009A6890" w:rsidRDefault="009A6890" w:rsidP="00FF6419">
      <w:pPr>
        <w:rPr>
          <w:rFonts w:ascii="Calibri" w:hAnsi="Calibri" w:cs="Calibri"/>
          <w:color w:val="341F3A"/>
          <w:sz w:val="22"/>
          <w:szCs w:val="22"/>
        </w:rPr>
      </w:pPr>
    </w:p>
    <w:p w14:paraId="02BF95B0" w14:textId="77777777" w:rsidR="009A6890" w:rsidRDefault="009A6890" w:rsidP="00FF6419">
      <w:pPr>
        <w:rPr>
          <w:rFonts w:ascii="Calibri" w:hAnsi="Calibri" w:cs="Calibri"/>
          <w:color w:val="341F3A"/>
          <w:sz w:val="22"/>
          <w:szCs w:val="22"/>
        </w:rPr>
      </w:pPr>
    </w:p>
    <w:p w14:paraId="0ADE35C4" w14:textId="77777777" w:rsidR="009A6890" w:rsidRDefault="009A6890" w:rsidP="00FF6419">
      <w:pPr>
        <w:rPr>
          <w:rFonts w:ascii="Calibri" w:hAnsi="Calibri" w:cs="Calibri"/>
          <w:color w:val="341F3A"/>
          <w:sz w:val="22"/>
          <w:szCs w:val="22"/>
        </w:rPr>
      </w:pPr>
    </w:p>
    <w:p w14:paraId="09C155DC" w14:textId="77777777" w:rsidR="009A6890" w:rsidRDefault="009A6890" w:rsidP="00FF6419">
      <w:pPr>
        <w:rPr>
          <w:rFonts w:ascii="Calibri" w:hAnsi="Calibri" w:cs="Calibri"/>
          <w:color w:val="341F3A"/>
          <w:sz w:val="22"/>
          <w:szCs w:val="22"/>
        </w:rPr>
      </w:pPr>
    </w:p>
    <w:p w14:paraId="59077F20" w14:textId="77777777" w:rsidR="009A6890" w:rsidRDefault="009A6890" w:rsidP="00FF6419">
      <w:pPr>
        <w:rPr>
          <w:rFonts w:ascii="Calibri" w:hAnsi="Calibri" w:cs="Calibri"/>
          <w:color w:val="341F3A"/>
          <w:sz w:val="22"/>
          <w:szCs w:val="22"/>
        </w:rPr>
      </w:pPr>
    </w:p>
    <w:p w14:paraId="0FA4D1A3" w14:textId="77777777" w:rsidR="009A6890" w:rsidRDefault="009A6890" w:rsidP="00FF6419">
      <w:pPr>
        <w:rPr>
          <w:rFonts w:ascii="Calibri" w:hAnsi="Calibri" w:cs="Calibri"/>
          <w:color w:val="341F3A"/>
          <w:sz w:val="22"/>
          <w:szCs w:val="22"/>
        </w:rPr>
      </w:pPr>
    </w:p>
    <w:p w14:paraId="410B1316" w14:textId="77777777" w:rsidR="009A6890" w:rsidRDefault="009A6890" w:rsidP="00FF6419">
      <w:pPr>
        <w:rPr>
          <w:rFonts w:ascii="Calibri" w:hAnsi="Calibri" w:cs="Calibri"/>
          <w:color w:val="341F3A"/>
          <w:sz w:val="22"/>
          <w:szCs w:val="22"/>
        </w:rPr>
      </w:pPr>
    </w:p>
    <w:p w14:paraId="60E807A9" w14:textId="77777777" w:rsidR="009A6890" w:rsidRDefault="009A6890" w:rsidP="00FF6419">
      <w:pPr>
        <w:rPr>
          <w:rFonts w:ascii="Calibri" w:hAnsi="Calibri" w:cs="Calibri"/>
          <w:color w:val="341F3A"/>
          <w:sz w:val="22"/>
          <w:szCs w:val="22"/>
        </w:rPr>
      </w:pPr>
    </w:p>
    <w:p w14:paraId="407AC1F9" w14:textId="77777777" w:rsidR="009A6890" w:rsidRDefault="009A6890" w:rsidP="00FF6419">
      <w:pPr>
        <w:rPr>
          <w:rFonts w:ascii="Calibri" w:hAnsi="Calibri" w:cs="Calibri"/>
          <w:color w:val="341F3A"/>
          <w:sz w:val="22"/>
          <w:szCs w:val="22"/>
        </w:rPr>
      </w:pPr>
    </w:p>
    <w:p w14:paraId="407056A8" w14:textId="77777777" w:rsidR="009A6890" w:rsidRDefault="009A6890" w:rsidP="00FF6419">
      <w:pPr>
        <w:rPr>
          <w:rFonts w:ascii="Calibri" w:hAnsi="Calibri" w:cs="Calibri"/>
          <w:color w:val="341F3A"/>
          <w:sz w:val="22"/>
          <w:szCs w:val="22"/>
        </w:rPr>
      </w:pPr>
    </w:p>
    <w:p w14:paraId="09CDF8F2" w14:textId="77777777" w:rsidR="0086163B" w:rsidRDefault="0086163B" w:rsidP="00FF6419">
      <w:pPr>
        <w:rPr>
          <w:rFonts w:ascii="Calibri" w:hAnsi="Calibri" w:cs="Calibri"/>
          <w:color w:val="341F3A"/>
          <w:sz w:val="22"/>
          <w:szCs w:val="22"/>
        </w:rPr>
      </w:pPr>
    </w:p>
    <w:p w14:paraId="0DA3E6E1" w14:textId="77777777" w:rsidR="0086163B" w:rsidRDefault="0086163B" w:rsidP="00FF6419">
      <w:pPr>
        <w:rPr>
          <w:rFonts w:ascii="Calibri" w:hAnsi="Calibri" w:cs="Calibri"/>
          <w:color w:val="341F3A"/>
          <w:sz w:val="22"/>
          <w:szCs w:val="22"/>
        </w:rPr>
      </w:pPr>
    </w:p>
    <w:p w14:paraId="30FAF183" w14:textId="77777777" w:rsidR="0086163B" w:rsidRDefault="0086163B" w:rsidP="00FF6419">
      <w:pPr>
        <w:rPr>
          <w:rFonts w:ascii="Calibri" w:hAnsi="Calibri" w:cs="Calibri"/>
          <w:color w:val="341F3A"/>
          <w:sz w:val="22"/>
          <w:szCs w:val="22"/>
        </w:rPr>
      </w:pPr>
    </w:p>
    <w:p w14:paraId="50A46FAF" w14:textId="77777777" w:rsidR="0086163B" w:rsidRDefault="0086163B" w:rsidP="00FF6419">
      <w:pPr>
        <w:rPr>
          <w:rFonts w:ascii="Calibri" w:hAnsi="Calibri" w:cs="Calibri"/>
          <w:color w:val="341F3A"/>
          <w:sz w:val="22"/>
          <w:szCs w:val="22"/>
        </w:rPr>
      </w:pPr>
    </w:p>
    <w:p w14:paraId="4D73BF13" w14:textId="77777777" w:rsidR="0086163B" w:rsidRDefault="0086163B" w:rsidP="00FF6419">
      <w:pPr>
        <w:rPr>
          <w:rFonts w:ascii="Calibri" w:hAnsi="Calibri" w:cs="Calibri"/>
          <w:color w:val="341F3A"/>
          <w:sz w:val="22"/>
          <w:szCs w:val="22"/>
        </w:rPr>
      </w:pPr>
    </w:p>
    <w:p w14:paraId="0B88908A" w14:textId="77777777" w:rsidR="0086163B" w:rsidRDefault="0086163B" w:rsidP="00FF6419">
      <w:pPr>
        <w:rPr>
          <w:rFonts w:ascii="Calibri" w:hAnsi="Calibri" w:cs="Calibri"/>
          <w:color w:val="341F3A"/>
          <w:sz w:val="22"/>
          <w:szCs w:val="22"/>
        </w:rPr>
      </w:pPr>
    </w:p>
    <w:p w14:paraId="3DABE2E4" w14:textId="77777777" w:rsidR="0086163B" w:rsidRDefault="0086163B" w:rsidP="00FF6419">
      <w:pPr>
        <w:rPr>
          <w:rFonts w:ascii="Calibri" w:hAnsi="Calibri" w:cs="Calibri"/>
          <w:color w:val="341F3A"/>
          <w:sz w:val="22"/>
          <w:szCs w:val="22"/>
        </w:rPr>
      </w:pPr>
    </w:p>
    <w:p w14:paraId="202CDE5A" w14:textId="77777777" w:rsidR="00EC53F3" w:rsidRPr="00317B57" w:rsidRDefault="00EC53F3" w:rsidP="00EC53F3">
      <w:pPr>
        <w:jc w:val="both"/>
        <w:rPr>
          <w:rFonts w:ascii="Calibri" w:hAnsi="Calibri" w:cs="Calibri"/>
          <w:color w:val="auto"/>
          <w:sz w:val="22"/>
          <w:szCs w:val="22"/>
        </w:rPr>
      </w:pPr>
      <w:r w:rsidRPr="00317B57">
        <w:rPr>
          <w:rFonts w:ascii="Calibri" w:hAnsi="Calibri" w:cs="Calibri"/>
          <w:color w:val="auto"/>
          <w:sz w:val="22"/>
          <w:szCs w:val="22"/>
        </w:rPr>
        <w:t>This delivery model above will require a large and diverse partnership comprising of a range of local providers</w:t>
      </w:r>
      <w:r>
        <w:rPr>
          <w:rFonts w:ascii="Calibri" w:hAnsi="Calibri" w:cs="Calibri"/>
          <w:color w:val="auto"/>
          <w:sz w:val="22"/>
          <w:szCs w:val="22"/>
        </w:rPr>
        <w:t>, embedded in West Yorkshire communities,</w:t>
      </w:r>
      <w:r w:rsidRPr="00317B57">
        <w:rPr>
          <w:rFonts w:ascii="Calibri" w:hAnsi="Calibri" w:cs="Calibri"/>
          <w:color w:val="auto"/>
          <w:sz w:val="22"/>
          <w:szCs w:val="22"/>
        </w:rPr>
        <w:t xml:space="preserve"> who will have a long-term relationship with participants (Key</w:t>
      </w:r>
      <w:r>
        <w:rPr>
          <w:rFonts w:ascii="Calibri" w:hAnsi="Calibri" w:cs="Calibri"/>
          <w:color w:val="auto"/>
          <w:sz w:val="22"/>
          <w:szCs w:val="22"/>
        </w:rPr>
        <w:t>w</w:t>
      </w:r>
      <w:r w:rsidRPr="00317B57">
        <w:rPr>
          <w:rFonts w:ascii="Calibri" w:hAnsi="Calibri" w:cs="Calibri"/>
          <w:color w:val="auto"/>
          <w:sz w:val="22"/>
          <w:szCs w:val="22"/>
        </w:rPr>
        <w:t xml:space="preserve">orker </w:t>
      </w:r>
      <w:r>
        <w:rPr>
          <w:rFonts w:ascii="Calibri" w:hAnsi="Calibri" w:cs="Calibri"/>
          <w:color w:val="auto"/>
          <w:sz w:val="22"/>
          <w:szCs w:val="22"/>
        </w:rPr>
        <w:t>partners</w:t>
      </w:r>
      <w:r w:rsidRPr="00317B57">
        <w:rPr>
          <w:rFonts w:ascii="Calibri" w:hAnsi="Calibri" w:cs="Calibri"/>
          <w:color w:val="auto"/>
          <w:sz w:val="22"/>
          <w:szCs w:val="22"/>
        </w:rPr>
        <w:t xml:space="preserve">) and specialist or niche providers who will offer </w:t>
      </w:r>
      <w:r>
        <w:rPr>
          <w:rFonts w:ascii="Calibri" w:hAnsi="Calibri" w:cs="Calibri"/>
          <w:color w:val="auto"/>
          <w:sz w:val="22"/>
          <w:szCs w:val="22"/>
        </w:rPr>
        <w:t xml:space="preserve">specific </w:t>
      </w:r>
      <w:r w:rsidRPr="00317B57">
        <w:rPr>
          <w:rFonts w:ascii="Calibri" w:hAnsi="Calibri" w:cs="Calibri"/>
          <w:color w:val="auto"/>
          <w:sz w:val="22"/>
          <w:szCs w:val="22"/>
        </w:rPr>
        <w:t xml:space="preserve">short-term interventions to remove barriers (Intervention </w:t>
      </w:r>
      <w:r>
        <w:rPr>
          <w:rFonts w:ascii="Calibri" w:hAnsi="Calibri" w:cs="Calibri"/>
          <w:color w:val="auto"/>
          <w:sz w:val="22"/>
          <w:szCs w:val="22"/>
        </w:rPr>
        <w:t>p</w:t>
      </w:r>
      <w:r w:rsidRPr="00317B57">
        <w:rPr>
          <w:rFonts w:ascii="Calibri" w:hAnsi="Calibri" w:cs="Calibri"/>
          <w:color w:val="auto"/>
          <w:sz w:val="22"/>
          <w:szCs w:val="22"/>
        </w:rPr>
        <w:t xml:space="preserve">artners). </w:t>
      </w:r>
    </w:p>
    <w:p w14:paraId="2A16C65A" w14:textId="1E2AE95F" w:rsidR="00EF69A0" w:rsidRPr="0086163B" w:rsidRDefault="00EF69A0" w:rsidP="0086163B">
      <w:pPr>
        <w:pStyle w:val="Heading3"/>
        <w:rPr>
          <w:color w:val="2E826A"/>
        </w:rPr>
      </w:pPr>
      <w:r w:rsidRPr="0086163B">
        <w:rPr>
          <w:color w:val="2E826A"/>
        </w:rPr>
        <w:t>Delivery Partner Roles</w:t>
      </w:r>
    </w:p>
    <w:p w14:paraId="0F73DA1A" w14:textId="77777777" w:rsidR="0086163B" w:rsidRDefault="0086163B" w:rsidP="00FF6419">
      <w:pPr>
        <w:rPr>
          <w:rFonts w:ascii="Calibri" w:hAnsi="Calibri" w:cs="Calibri"/>
          <w:b/>
          <w:bCs/>
          <w:i/>
          <w:iCs/>
          <w:color w:val="341F3A"/>
          <w:sz w:val="22"/>
          <w:szCs w:val="22"/>
        </w:rPr>
      </w:pPr>
    </w:p>
    <w:p w14:paraId="57BCAA23" w14:textId="0B68FBBD" w:rsidR="006C1347" w:rsidRDefault="00140A22" w:rsidP="7209F679">
      <w:pPr>
        <w:rPr>
          <w:rFonts w:ascii="Calibri" w:hAnsi="Calibri" w:cs="Calibri"/>
          <w:color w:val="341F3A"/>
          <w:sz w:val="22"/>
          <w:szCs w:val="22"/>
        </w:rPr>
      </w:pPr>
      <w:r w:rsidRPr="7209F679">
        <w:rPr>
          <w:rFonts w:ascii="Calibri" w:hAnsi="Calibri" w:cs="Calibri"/>
          <w:b/>
          <w:bCs/>
          <w:i/>
          <w:iCs/>
          <w:color w:val="341F3A"/>
          <w:sz w:val="22"/>
          <w:szCs w:val="22"/>
        </w:rPr>
        <w:t>Keyworker Organisations:</w:t>
      </w:r>
      <w:r w:rsidRPr="7209F679">
        <w:rPr>
          <w:rFonts w:ascii="Calibri" w:hAnsi="Calibri" w:cs="Calibri"/>
          <w:color w:val="341F3A"/>
          <w:sz w:val="22"/>
          <w:szCs w:val="22"/>
        </w:rPr>
        <w:t xml:space="preserve"> locally embedded organisations who </w:t>
      </w:r>
      <w:r w:rsidR="00B33663" w:rsidRPr="7209F679">
        <w:rPr>
          <w:rFonts w:ascii="Calibri" w:hAnsi="Calibri" w:cs="Calibri"/>
          <w:color w:val="341F3A"/>
          <w:sz w:val="22"/>
          <w:szCs w:val="22"/>
        </w:rPr>
        <w:t>can</w:t>
      </w:r>
      <w:r w:rsidRPr="7209F679">
        <w:rPr>
          <w:rFonts w:ascii="Calibri" w:hAnsi="Calibri" w:cs="Calibri"/>
          <w:color w:val="341F3A"/>
          <w:sz w:val="22"/>
          <w:szCs w:val="22"/>
        </w:rPr>
        <w:t xml:space="preserve"> engage with </w:t>
      </w:r>
      <w:r w:rsidR="0090000F" w:rsidRPr="7209F679">
        <w:rPr>
          <w:rFonts w:ascii="Calibri" w:hAnsi="Calibri" w:cs="Calibri"/>
          <w:color w:val="341F3A"/>
          <w:sz w:val="22"/>
          <w:szCs w:val="22"/>
        </w:rPr>
        <w:t>members of the local community, providing holistic and tailored support to participants</w:t>
      </w:r>
      <w:r w:rsidR="7C833A0F" w:rsidRPr="7209F679">
        <w:rPr>
          <w:rFonts w:ascii="Calibri" w:hAnsi="Calibri" w:cs="Calibri"/>
          <w:color w:val="341F3A"/>
          <w:sz w:val="22"/>
          <w:szCs w:val="22"/>
        </w:rPr>
        <w:t xml:space="preserve">, </w:t>
      </w:r>
      <w:r w:rsidR="004D381E" w:rsidRPr="7209F679">
        <w:rPr>
          <w:rFonts w:ascii="Calibri" w:hAnsi="Calibri" w:cs="Calibri"/>
          <w:color w:val="341F3A"/>
          <w:sz w:val="22"/>
          <w:szCs w:val="22"/>
        </w:rPr>
        <w:t xml:space="preserve">enabling and empowering them to progress towards the labour market and in the workplace. Keyworkers </w:t>
      </w:r>
      <w:r w:rsidR="00A92FC6" w:rsidRPr="7209F679">
        <w:rPr>
          <w:rFonts w:ascii="Calibri" w:hAnsi="Calibri" w:cs="Calibri"/>
          <w:color w:val="341F3A"/>
          <w:sz w:val="22"/>
          <w:szCs w:val="22"/>
        </w:rPr>
        <w:t xml:space="preserve">will be expected to offer 121 support to their participants, help to </w:t>
      </w:r>
      <w:r w:rsidR="00781D55" w:rsidRPr="7209F679">
        <w:rPr>
          <w:rFonts w:ascii="Calibri" w:hAnsi="Calibri" w:cs="Calibri"/>
          <w:color w:val="341F3A"/>
          <w:sz w:val="22"/>
          <w:szCs w:val="22"/>
        </w:rPr>
        <w:t xml:space="preserve">identify barriers to engagement and create action plans to address these. </w:t>
      </w:r>
      <w:r w:rsidR="00F26953" w:rsidRPr="7209F679">
        <w:rPr>
          <w:rFonts w:ascii="Calibri" w:hAnsi="Calibri" w:cs="Calibri"/>
          <w:color w:val="341F3A"/>
          <w:sz w:val="22"/>
          <w:szCs w:val="22"/>
        </w:rPr>
        <w:t>Keyworkers will be a consistent contact for the participant</w:t>
      </w:r>
      <w:r w:rsidR="00400707" w:rsidRPr="7209F679">
        <w:rPr>
          <w:rFonts w:ascii="Calibri" w:hAnsi="Calibri" w:cs="Calibri"/>
          <w:color w:val="341F3A"/>
          <w:sz w:val="22"/>
          <w:szCs w:val="22"/>
        </w:rPr>
        <w:t xml:space="preserve"> and will support them to engage wi</w:t>
      </w:r>
      <w:r w:rsidR="00143BB7" w:rsidRPr="7209F679">
        <w:rPr>
          <w:rFonts w:ascii="Calibri" w:hAnsi="Calibri" w:cs="Calibri"/>
          <w:color w:val="341F3A"/>
          <w:sz w:val="22"/>
          <w:szCs w:val="22"/>
        </w:rPr>
        <w:t>th the project</w:t>
      </w:r>
      <w:r w:rsidR="29FDF43F" w:rsidRPr="7209F679">
        <w:rPr>
          <w:rFonts w:ascii="Calibri" w:hAnsi="Calibri" w:cs="Calibri"/>
          <w:color w:val="341F3A"/>
          <w:sz w:val="22"/>
          <w:szCs w:val="22"/>
        </w:rPr>
        <w:t>’</w:t>
      </w:r>
    </w:p>
    <w:p w14:paraId="5BE57275" w14:textId="21E81031" w:rsidR="006C1347" w:rsidRDefault="00143BB7" w:rsidP="00FF6419">
      <w:pPr>
        <w:rPr>
          <w:rFonts w:ascii="Calibri" w:hAnsi="Calibri" w:cs="Calibri"/>
          <w:color w:val="341F3A"/>
          <w:sz w:val="22"/>
          <w:szCs w:val="22"/>
        </w:rPr>
      </w:pPr>
      <w:r w:rsidRPr="7209F679">
        <w:rPr>
          <w:rFonts w:ascii="Calibri" w:hAnsi="Calibri" w:cs="Calibri"/>
          <w:color w:val="341F3A"/>
          <w:sz w:val="22"/>
          <w:szCs w:val="22"/>
        </w:rPr>
        <w:t xml:space="preserve">s intervention partners and </w:t>
      </w:r>
      <w:r w:rsidR="006C25C7" w:rsidRPr="7209F679">
        <w:rPr>
          <w:rFonts w:ascii="Calibri" w:hAnsi="Calibri" w:cs="Calibri"/>
          <w:color w:val="341F3A"/>
          <w:sz w:val="22"/>
          <w:szCs w:val="22"/>
        </w:rPr>
        <w:t xml:space="preserve">existing </w:t>
      </w:r>
      <w:r w:rsidRPr="7209F679">
        <w:rPr>
          <w:rFonts w:ascii="Calibri" w:hAnsi="Calibri" w:cs="Calibri"/>
          <w:color w:val="341F3A"/>
          <w:sz w:val="22"/>
          <w:szCs w:val="22"/>
        </w:rPr>
        <w:t>provision that</w:t>
      </w:r>
      <w:r w:rsidR="006C25C7" w:rsidRPr="7209F679">
        <w:rPr>
          <w:rFonts w:ascii="Calibri" w:hAnsi="Calibri" w:cs="Calibri"/>
          <w:color w:val="341F3A"/>
          <w:sz w:val="22"/>
          <w:szCs w:val="22"/>
        </w:rPr>
        <w:t xml:space="preserve"> sits outside of the Rise 2 Thrive project.</w:t>
      </w:r>
      <w:r w:rsidR="006C1347" w:rsidRPr="7209F679">
        <w:rPr>
          <w:rFonts w:ascii="Calibri" w:hAnsi="Calibri" w:cs="Calibri"/>
          <w:color w:val="341F3A"/>
          <w:sz w:val="22"/>
          <w:szCs w:val="22"/>
        </w:rPr>
        <w:t xml:space="preserve"> Keyworkers will be responsible for recruiting participants to the project. </w:t>
      </w:r>
    </w:p>
    <w:p w14:paraId="0D47DC0A" w14:textId="77777777" w:rsidR="0086163B" w:rsidRDefault="0086163B" w:rsidP="00FF6419">
      <w:pPr>
        <w:rPr>
          <w:rFonts w:ascii="Calibri" w:hAnsi="Calibri" w:cs="Calibri"/>
          <w:color w:val="341F3A"/>
          <w:sz w:val="22"/>
          <w:szCs w:val="22"/>
        </w:rPr>
      </w:pPr>
    </w:p>
    <w:p w14:paraId="1588B076" w14:textId="70055DB2" w:rsidR="00EC53F3" w:rsidRDefault="006C1347" w:rsidP="00EC53F3">
      <w:pPr>
        <w:jc w:val="both"/>
        <w:rPr>
          <w:rFonts w:ascii="Calibri" w:hAnsi="Calibri" w:cs="Calibri"/>
          <w:color w:val="341F3A"/>
          <w:sz w:val="22"/>
          <w:szCs w:val="22"/>
        </w:rPr>
      </w:pPr>
      <w:r>
        <w:rPr>
          <w:rFonts w:ascii="Calibri" w:hAnsi="Calibri" w:cs="Calibri"/>
          <w:b/>
          <w:bCs/>
          <w:i/>
          <w:iCs/>
          <w:color w:val="341F3A"/>
          <w:sz w:val="22"/>
          <w:szCs w:val="22"/>
        </w:rPr>
        <w:t>Intervention Partners:</w:t>
      </w:r>
      <w:r>
        <w:rPr>
          <w:rFonts w:ascii="Calibri" w:hAnsi="Calibri" w:cs="Calibri"/>
          <w:color w:val="341F3A"/>
          <w:sz w:val="22"/>
          <w:szCs w:val="22"/>
        </w:rPr>
        <w:t xml:space="preserve"> </w:t>
      </w:r>
      <w:r w:rsidR="00EC53F3" w:rsidRPr="00317B57">
        <w:rPr>
          <w:rFonts w:ascii="Calibri" w:hAnsi="Calibri" w:cs="Calibri"/>
          <w:color w:val="auto"/>
          <w:sz w:val="22"/>
          <w:szCs w:val="22"/>
        </w:rPr>
        <w:t xml:space="preserve">delivery partners offering specific activities that address participant barriers and challenges that are preventing progression in life and work. Interventions are shorter-term provision and fall under one of three categories – Health and Wellbeing, </w:t>
      </w:r>
      <w:r w:rsidR="00EC53F3">
        <w:rPr>
          <w:rFonts w:ascii="Calibri" w:hAnsi="Calibri" w:cs="Calibri"/>
          <w:color w:val="auto"/>
          <w:sz w:val="22"/>
          <w:szCs w:val="22"/>
        </w:rPr>
        <w:t>Financial Support</w:t>
      </w:r>
      <w:r w:rsidR="00EC53F3" w:rsidRPr="00317B57">
        <w:rPr>
          <w:rFonts w:ascii="Calibri" w:hAnsi="Calibri" w:cs="Calibri"/>
          <w:color w:val="auto"/>
          <w:sz w:val="22"/>
          <w:szCs w:val="22"/>
        </w:rPr>
        <w:t xml:space="preserve"> and </w:t>
      </w:r>
      <w:r w:rsidR="00EC53F3">
        <w:rPr>
          <w:rFonts w:ascii="Calibri" w:hAnsi="Calibri" w:cs="Calibri"/>
          <w:color w:val="auto"/>
          <w:sz w:val="22"/>
          <w:szCs w:val="22"/>
        </w:rPr>
        <w:t>S</w:t>
      </w:r>
      <w:r w:rsidR="00EC53F3" w:rsidRPr="00317B57">
        <w:rPr>
          <w:rFonts w:ascii="Calibri" w:hAnsi="Calibri" w:cs="Calibri"/>
          <w:color w:val="auto"/>
          <w:sz w:val="22"/>
          <w:szCs w:val="22"/>
        </w:rPr>
        <w:t xml:space="preserve">kills </w:t>
      </w:r>
      <w:r w:rsidR="00EC53F3">
        <w:rPr>
          <w:rFonts w:ascii="Calibri" w:hAnsi="Calibri" w:cs="Calibri"/>
          <w:color w:val="auto"/>
          <w:sz w:val="22"/>
          <w:szCs w:val="22"/>
        </w:rPr>
        <w:t>D</w:t>
      </w:r>
      <w:r w:rsidR="00EC53F3" w:rsidRPr="00317B57">
        <w:rPr>
          <w:rFonts w:ascii="Calibri" w:hAnsi="Calibri" w:cs="Calibri"/>
          <w:color w:val="auto"/>
          <w:sz w:val="22"/>
          <w:szCs w:val="22"/>
        </w:rPr>
        <w:t xml:space="preserve">evelopment. Intervention partners will </w:t>
      </w:r>
      <w:r w:rsidR="0089149F">
        <w:rPr>
          <w:rFonts w:ascii="Calibri" w:hAnsi="Calibri" w:cs="Calibri"/>
          <w:color w:val="auto"/>
          <w:sz w:val="22"/>
          <w:szCs w:val="22"/>
        </w:rPr>
        <w:t>receive</w:t>
      </w:r>
      <w:r w:rsidR="00EC53F3" w:rsidRPr="00317B57">
        <w:rPr>
          <w:rFonts w:ascii="Calibri" w:hAnsi="Calibri" w:cs="Calibri"/>
          <w:color w:val="auto"/>
          <w:sz w:val="22"/>
          <w:szCs w:val="22"/>
        </w:rPr>
        <w:t xml:space="preserve"> referral</w:t>
      </w:r>
      <w:r w:rsidR="00EC53F3">
        <w:rPr>
          <w:rFonts w:ascii="Calibri" w:hAnsi="Calibri" w:cs="Calibri"/>
          <w:color w:val="auto"/>
          <w:sz w:val="22"/>
          <w:szCs w:val="22"/>
        </w:rPr>
        <w:t>s</w:t>
      </w:r>
      <w:r w:rsidR="00EC53F3" w:rsidRPr="00317B57">
        <w:rPr>
          <w:rFonts w:ascii="Calibri" w:hAnsi="Calibri" w:cs="Calibri"/>
          <w:color w:val="auto"/>
          <w:sz w:val="22"/>
          <w:szCs w:val="22"/>
        </w:rPr>
        <w:t xml:space="preserve"> to their provision from Keyworkers </w:t>
      </w:r>
      <w:r w:rsidR="00EC53F3">
        <w:rPr>
          <w:rFonts w:ascii="Calibri" w:hAnsi="Calibri" w:cs="Calibri"/>
          <w:color w:val="auto"/>
          <w:sz w:val="22"/>
          <w:szCs w:val="22"/>
        </w:rPr>
        <w:t>but</w:t>
      </w:r>
      <w:r w:rsidR="00EC53F3" w:rsidRPr="00317B57">
        <w:rPr>
          <w:rFonts w:ascii="Calibri" w:hAnsi="Calibri" w:cs="Calibri"/>
          <w:color w:val="auto"/>
          <w:sz w:val="22"/>
          <w:szCs w:val="22"/>
        </w:rPr>
        <w:t xml:space="preserve"> will also have the opportunity to recruit </w:t>
      </w:r>
      <w:r w:rsidR="00EC53F3">
        <w:rPr>
          <w:rFonts w:ascii="Calibri" w:hAnsi="Calibri" w:cs="Calibri"/>
          <w:color w:val="auto"/>
          <w:sz w:val="22"/>
          <w:szCs w:val="22"/>
        </w:rPr>
        <w:t>participants directly</w:t>
      </w:r>
      <w:r w:rsidR="00EC53F3" w:rsidRPr="00317B57">
        <w:rPr>
          <w:rFonts w:ascii="Calibri" w:hAnsi="Calibri" w:cs="Calibri"/>
          <w:color w:val="auto"/>
          <w:sz w:val="22"/>
          <w:szCs w:val="22"/>
        </w:rPr>
        <w:t>. It is anticipated that participants who engage with intervention provision in the first instance may wish to access further project support. The relationship between intervention partners and keyworker organisations will be crucial for the success of this model. We w</w:t>
      </w:r>
      <w:r w:rsidR="00EC53F3">
        <w:rPr>
          <w:rFonts w:ascii="Calibri" w:hAnsi="Calibri" w:cs="Calibri"/>
          <w:color w:val="auto"/>
          <w:sz w:val="22"/>
          <w:szCs w:val="22"/>
        </w:rPr>
        <w:t>ill require</w:t>
      </w:r>
      <w:r w:rsidR="00EC53F3" w:rsidRPr="00317B57">
        <w:rPr>
          <w:rFonts w:ascii="Calibri" w:hAnsi="Calibri" w:cs="Calibri"/>
          <w:color w:val="auto"/>
          <w:sz w:val="22"/>
          <w:szCs w:val="22"/>
        </w:rPr>
        <w:t xml:space="preserve"> a minimum of 50% of intervention</w:t>
      </w:r>
      <w:r w:rsidR="00EC53F3">
        <w:rPr>
          <w:rFonts w:ascii="Calibri" w:hAnsi="Calibri" w:cs="Calibri"/>
          <w:color w:val="auto"/>
          <w:sz w:val="22"/>
          <w:szCs w:val="22"/>
        </w:rPr>
        <w:t>s to be via Keyworker referrals rather than direct recruitment.</w:t>
      </w:r>
      <w:r w:rsidR="00EC53F3">
        <w:rPr>
          <w:rFonts w:ascii="Calibri" w:hAnsi="Calibri" w:cs="Calibri"/>
          <w:color w:val="341F3A"/>
          <w:sz w:val="22"/>
          <w:szCs w:val="22"/>
        </w:rPr>
        <w:t xml:space="preserve"> </w:t>
      </w:r>
    </w:p>
    <w:p w14:paraId="2BD0EDC2" w14:textId="77777777" w:rsidR="0086163B" w:rsidRDefault="0086163B" w:rsidP="00FF6419">
      <w:pPr>
        <w:rPr>
          <w:rFonts w:ascii="Calibri" w:hAnsi="Calibri" w:cs="Calibri"/>
          <w:color w:val="341F3A"/>
          <w:sz w:val="22"/>
          <w:szCs w:val="22"/>
        </w:rPr>
      </w:pPr>
    </w:p>
    <w:p w14:paraId="05B434FC" w14:textId="7149E88A" w:rsidR="00EC53F3" w:rsidRDefault="00FD15C6" w:rsidP="00EC53F3">
      <w:pPr>
        <w:jc w:val="both"/>
        <w:rPr>
          <w:rFonts w:ascii="Calibri" w:hAnsi="Calibri" w:cs="Calibri"/>
          <w:sz w:val="22"/>
          <w:szCs w:val="22"/>
        </w:rPr>
      </w:pPr>
      <w:r>
        <w:rPr>
          <w:rFonts w:ascii="Calibri" w:hAnsi="Calibri" w:cs="Calibri"/>
          <w:b/>
          <w:bCs/>
          <w:i/>
          <w:iCs/>
          <w:sz w:val="22"/>
          <w:szCs w:val="22"/>
        </w:rPr>
        <w:t>Infrastructure Partners</w:t>
      </w:r>
      <w:r w:rsidR="000C13F1">
        <w:rPr>
          <w:rFonts w:ascii="Calibri" w:hAnsi="Calibri" w:cs="Calibri"/>
          <w:b/>
          <w:bCs/>
          <w:i/>
          <w:iCs/>
          <w:sz w:val="22"/>
          <w:szCs w:val="22"/>
        </w:rPr>
        <w:t>:</w:t>
      </w:r>
      <w:r w:rsidR="000C13F1">
        <w:rPr>
          <w:rFonts w:ascii="Calibri" w:hAnsi="Calibri" w:cs="Calibri"/>
          <w:sz w:val="22"/>
          <w:szCs w:val="22"/>
        </w:rPr>
        <w:t xml:space="preserve"> </w:t>
      </w:r>
      <w:r w:rsidR="00EC53F3">
        <w:rPr>
          <w:rFonts w:ascii="Calibri" w:hAnsi="Calibri" w:cs="Calibri"/>
          <w:sz w:val="22"/>
          <w:szCs w:val="22"/>
        </w:rPr>
        <w:t xml:space="preserve">Ideally, we are looking for 1 infrastructure partner per West Yorkshire district (5 partners in total). The role of the infrastructure partners will be to support and promote the programme, ensure the provision is strategically meeting the needs of the local district and to ensure the programme is linking well with existing external provision to facilitate progress pathways and prevent duplication. It is important that each district has a voice that feeds into the wider delivery of the programme and infrastructure partners will play a key role in ensuring this programme is well integrated within local communities. </w:t>
      </w:r>
    </w:p>
    <w:p w14:paraId="627A40AE" w14:textId="6D61691B" w:rsidR="00A07462" w:rsidRDefault="00A07462" w:rsidP="00FF6419">
      <w:pPr>
        <w:rPr>
          <w:rFonts w:ascii="Calibri" w:hAnsi="Calibri" w:cs="Calibri"/>
          <w:sz w:val="22"/>
          <w:szCs w:val="22"/>
        </w:rPr>
      </w:pPr>
    </w:p>
    <w:p w14:paraId="14C224B2" w14:textId="20614C9E" w:rsidR="00A07462" w:rsidRDefault="00A07462" w:rsidP="00FF6419">
      <w:pPr>
        <w:rPr>
          <w:rFonts w:ascii="Calibri" w:hAnsi="Calibri" w:cs="Calibri"/>
          <w:sz w:val="22"/>
          <w:szCs w:val="22"/>
        </w:rPr>
      </w:pPr>
      <w:r>
        <w:rPr>
          <w:rFonts w:ascii="Calibri" w:hAnsi="Calibri" w:cs="Calibri"/>
          <w:b/>
          <w:bCs/>
          <w:i/>
          <w:iCs/>
          <w:sz w:val="22"/>
          <w:szCs w:val="22"/>
        </w:rPr>
        <w:t>Evaluation Partner:</w:t>
      </w:r>
      <w:r>
        <w:rPr>
          <w:rFonts w:ascii="Calibri" w:hAnsi="Calibri" w:cs="Calibri"/>
          <w:sz w:val="22"/>
          <w:szCs w:val="22"/>
        </w:rPr>
        <w:t xml:space="preserve"> </w:t>
      </w:r>
      <w:r w:rsidR="00EC53F3">
        <w:rPr>
          <w:rFonts w:ascii="Calibri" w:hAnsi="Calibri" w:cs="Calibri"/>
          <w:sz w:val="22"/>
          <w:szCs w:val="22"/>
        </w:rPr>
        <w:t>We believe that evaluation of provision and programmes should begin at the start of delivery. We are seeking an experienced evaluation partner who can help us to demonstrate impact, identify areas for improvement, measure social value, provide comparisons to alternative provision and ultimately to evaluate the overall effectiveness of the provision.</w:t>
      </w:r>
    </w:p>
    <w:p w14:paraId="26797E7C" w14:textId="77777777" w:rsidR="0086163B" w:rsidRDefault="0086163B" w:rsidP="00FF6419">
      <w:pPr>
        <w:rPr>
          <w:rFonts w:ascii="Calibri" w:hAnsi="Calibri" w:cs="Calibri"/>
          <w:sz w:val="22"/>
          <w:szCs w:val="22"/>
        </w:rPr>
      </w:pPr>
    </w:p>
    <w:p w14:paraId="05F93B3B" w14:textId="75423FFF" w:rsidR="00E67A27" w:rsidRPr="0086163B" w:rsidRDefault="00DF7534" w:rsidP="0086163B">
      <w:pPr>
        <w:pStyle w:val="Heading3"/>
        <w:rPr>
          <w:color w:val="2E826A"/>
        </w:rPr>
      </w:pPr>
      <w:r w:rsidRPr="0086163B">
        <w:rPr>
          <w:color w:val="2E826A"/>
        </w:rPr>
        <w:t>The role of Better Connect</w:t>
      </w:r>
    </w:p>
    <w:p w14:paraId="085505C8" w14:textId="77777777" w:rsidR="0086163B" w:rsidRDefault="0086163B" w:rsidP="00FF6419">
      <w:pPr>
        <w:rPr>
          <w:rFonts w:ascii="Calibri" w:hAnsi="Calibri" w:cs="Calibri"/>
          <w:sz w:val="22"/>
          <w:szCs w:val="22"/>
        </w:rPr>
      </w:pPr>
    </w:p>
    <w:p w14:paraId="4BC2AB05" w14:textId="7C4ADFB7" w:rsidR="00EC53F3" w:rsidRDefault="00EC53F3" w:rsidP="00EC53F3">
      <w:pPr>
        <w:jc w:val="both"/>
        <w:rPr>
          <w:rFonts w:ascii="Calibri" w:hAnsi="Calibri" w:cs="Calibri"/>
          <w:color w:val="auto"/>
          <w:sz w:val="22"/>
          <w:szCs w:val="22"/>
        </w:rPr>
      </w:pPr>
      <w:r>
        <w:rPr>
          <w:rFonts w:ascii="Calibri" w:hAnsi="Calibri" w:cs="Calibri"/>
          <w:sz w:val="22"/>
          <w:szCs w:val="22"/>
        </w:rPr>
        <w:t xml:space="preserve">Better Connect specialise in developing, </w:t>
      </w:r>
      <w:r w:rsidR="00A73F81">
        <w:rPr>
          <w:rFonts w:ascii="Calibri" w:hAnsi="Calibri" w:cs="Calibri"/>
          <w:sz w:val="22"/>
          <w:szCs w:val="22"/>
        </w:rPr>
        <w:t>creating,</w:t>
      </w:r>
      <w:r>
        <w:rPr>
          <w:rFonts w:ascii="Calibri" w:hAnsi="Calibri" w:cs="Calibri"/>
          <w:sz w:val="22"/>
          <w:szCs w:val="22"/>
        </w:rPr>
        <w:t xml:space="preserve"> and leading partnership programmes that meet the needs of local communities. We are a Yorkshire-based (addresses in Knaresborough and Leeds) not-for-profit organisation that aims to create a Yorkshire where every person is empowered to thrive in their life and work. </w:t>
      </w:r>
      <w:r>
        <w:rPr>
          <w:rFonts w:ascii="Calibri" w:hAnsi="Calibri" w:cs="Calibri"/>
          <w:color w:val="auto"/>
          <w:sz w:val="22"/>
          <w:szCs w:val="22"/>
        </w:rPr>
        <w:t xml:space="preserve">Founded in 2007, we have an established track record of leading successful partnership projects, working with a wide range of </w:t>
      </w:r>
      <w:r w:rsidR="0089149F">
        <w:rPr>
          <w:rFonts w:ascii="Calibri" w:hAnsi="Calibri" w:cs="Calibri"/>
          <w:color w:val="auto"/>
          <w:sz w:val="22"/>
          <w:szCs w:val="22"/>
        </w:rPr>
        <w:t>locally based</w:t>
      </w:r>
      <w:r>
        <w:rPr>
          <w:rFonts w:ascii="Calibri" w:hAnsi="Calibri" w:cs="Calibri"/>
          <w:color w:val="auto"/>
          <w:sz w:val="22"/>
          <w:szCs w:val="22"/>
        </w:rPr>
        <w:t xml:space="preserve"> delivery partners rooted in the heart of communities.</w:t>
      </w:r>
    </w:p>
    <w:p w14:paraId="0627B477" w14:textId="77777777" w:rsidR="00EC53F3" w:rsidRDefault="00EC53F3" w:rsidP="00EC53F3">
      <w:pPr>
        <w:jc w:val="both"/>
        <w:rPr>
          <w:rFonts w:ascii="Calibri" w:hAnsi="Calibri" w:cs="Calibri"/>
          <w:color w:val="auto"/>
          <w:sz w:val="22"/>
          <w:szCs w:val="22"/>
        </w:rPr>
      </w:pPr>
    </w:p>
    <w:p w14:paraId="3C42DDF2" w14:textId="37615D4A" w:rsidR="00EC53F3" w:rsidRPr="00D119B5" w:rsidRDefault="00EC53F3" w:rsidP="00EC53F3">
      <w:pPr>
        <w:jc w:val="both"/>
        <w:rPr>
          <w:rFonts w:ascii="Calibri" w:hAnsi="Calibri" w:cs="Calibri"/>
          <w:color w:val="auto"/>
          <w:sz w:val="22"/>
          <w:szCs w:val="22"/>
        </w:rPr>
      </w:pPr>
      <w:r>
        <w:rPr>
          <w:rFonts w:ascii="Calibri" w:hAnsi="Calibri" w:cs="Calibri"/>
          <w:color w:val="auto"/>
          <w:sz w:val="22"/>
          <w:szCs w:val="22"/>
        </w:rPr>
        <w:t>We partner with organisations across all sectors, with a particular focus and specialism of supporting and strengthening organisations from the voluntary, community and social enterprise sector (VCSE)</w:t>
      </w:r>
      <w:r w:rsidR="00A73F81">
        <w:rPr>
          <w:rFonts w:ascii="Calibri" w:hAnsi="Calibri" w:cs="Calibri"/>
          <w:color w:val="auto"/>
          <w:sz w:val="22"/>
          <w:szCs w:val="22"/>
        </w:rPr>
        <w:t xml:space="preserve">. </w:t>
      </w:r>
      <w:r>
        <w:rPr>
          <w:rFonts w:ascii="Calibri" w:hAnsi="Calibri" w:cs="Calibri"/>
          <w:color w:val="auto"/>
          <w:sz w:val="22"/>
          <w:szCs w:val="22"/>
        </w:rPr>
        <w:t>We believe that locally rooted organisations with a strong social mission who work in effective partnership with others have the biggest impact on individuals and communities. We exist to create and lead those partnerships.</w:t>
      </w:r>
    </w:p>
    <w:p w14:paraId="6C4966E7" w14:textId="77777777" w:rsidR="00EC53F3" w:rsidRDefault="00EC53F3" w:rsidP="00EC53F3">
      <w:pPr>
        <w:jc w:val="both"/>
        <w:rPr>
          <w:rFonts w:ascii="Calibri" w:hAnsi="Calibri" w:cs="Calibri"/>
          <w:sz w:val="22"/>
          <w:szCs w:val="22"/>
        </w:rPr>
      </w:pPr>
    </w:p>
    <w:p w14:paraId="56FD8B87" w14:textId="77777777" w:rsidR="00EC53F3" w:rsidRDefault="00EC53F3" w:rsidP="00EC53F3">
      <w:pPr>
        <w:jc w:val="both"/>
        <w:rPr>
          <w:rFonts w:ascii="Calibri" w:hAnsi="Calibri" w:cs="Calibri"/>
          <w:sz w:val="22"/>
          <w:szCs w:val="22"/>
        </w:rPr>
      </w:pPr>
      <w:r>
        <w:rPr>
          <w:rFonts w:ascii="Calibri" w:hAnsi="Calibri" w:cs="Calibri"/>
          <w:sz w:val="22"/>
          <w:szCs w:val="22"/>
        </w:rPr>
        <w:t>Outside of the general programme management of this provision, Better Connect are committed to providing the following;</w:t>
      </w:r>
    </w:p>
    <w:p w14:paraId="57DE8B30" w14:textId="77777777" w:rsidR="00EC53F3" w:rsidRDefault="00EC53F3" w:rsidP="00EC53F3">
      <w:pPr>
        <w:jc w:val="both"/>
        <w:rPr>
          <w:rFonts w:ascii="Calibri" w:hAnsi="Calibri" w:cs="Calibri"/>
          <w:sz w:val="22"/>
          <w:szCs w:val="22"/>
        </w:rPr>
      </w:pPr>
    </w:p>
    <w:p w14:paraId="0F8EA5C7" w14:textId="3CD6F0B9" w:rsidR="00EC53F3" w:rsidRDefault="00EC53F3" w:rsidP="00EC53F3">
      <w:pPr>
        <w:numPr>
          <w:ilvl w:val="0"/>
          <w:numId w:val="12"/>
        </w:numPr>
        <w:jc w:val="both"/>
        <w:rPr>
          <w:rFonts w:ascii="Calibri" w:hAnsi="Calibri" w:cs="Calibri"/>
          <w:sz w:val="22"/>
          <w:szCs w:val="22"/>
        </w:rPr>
      </w:pPr>
      <w:r>
        <w:rPr>
          <w:rFonts w:ascii="Calibri" w:hAnsi="Calibri" w:cs="Calibri"/>
          <w:sz w:val="22"/>
          <w:szCs w:val="22"/>
        </w:rPr>
        <w:t xml:space="preserve">Opportunities and facilitation of a delivery partner Peer Support Network (delivered at district level across West Yorkshire). This network brings together delivery staff, providing a safe place for </w:t>
      </w:r>
      <w:r w:rsidR="0089149F">
        <w:rPr>
          <w:rFonts w:ascii="Calibri" w:hAnsi="Calibri" w:cs="Calibri"/>
          <w:sz w:val="22"/>
          <w:szCs w:val="22"/>
        </w:rPr>
        <w:t>peer-to-peer</w:t>
      </w:r>
      <w:r>
        <w:rPr>
          <w:rFonts w:ascii="Calibri" w:hAnsi="Calibri" w:cs="Calibri"/>
          <w:sz w:val="22"/>
          <w:szCs w:val="22"/>
        </w:rPr>
        <w:t xml:space="preserve"> support, sharing best </w:t>
      </w:r>
      <w:r w:rsidR="00A73F81">
        <w:rPr>
          <w:rFonts w:ascii="Calibri" w:hAnsi="Calibri" w:cs="Calibri"/>
          <w:sz w:val="22"/>
          <w:szCs w:val="22"/>
        </w:rPr>
        <w:t>practice,</w:t>
      </w:r>
      <w:r>
        <w:rPr>
          <w:rFonts w:ascii="Calibri" w:hAnsi="Calibri" w:cs="Calibri"/>
          <w:sz w:val="22"/>
          <w:szCs w:val="22"/>
        </w:rPr>
        <w:t xml:space="preserve"> and forming better connections.</w:t>
      </w:r>
    </w:p>
    <w:p w14:paraId="6E7A8800" w14:textId="77777777" w:rsidR="00EC53F3" w:rsidRDefault="00EC53F3" w:rsidP="00EC53F3">
      <w:pPr>
        <w:numPr>
          <w:ilvl w:val="0"/>
          <w:numId w:val="12"/>
        </w:numPr>
        <w:jc w:val="both"/>
        <w:rPr>
          <w:rFonts w:ascii="Calibri" w:hAnsi="Calibri" w:cs="Calibri"/>
          <w:sz w:val="22"/>
          <w:szCs w:val="22"/>
        </w:rPr>
      </w:pPr>
      <w:r>
        <w:rPr>
          <w:rFonts w:ascii="Calibri" w:hAnsi="Calibri" w:cs="Calibri"/>
          <w:sz w:val="22"/>
          <w:szCs w:val="22"/>
        </w:rPr>
        <w:t xml:space="preserve">Run and facilitate a series of partnership engagement events, using the Theory of Change model to collaborate on the continuous development of the programme. </w:t>
      </w:r>
    </w:p>
    <w:p w14:paraId="6DC0577E" w14:textId="77777777" w:rsidR="00EC53F3" w:rsidRDefault="00EC53F3" w:rsidP="00EC53F3">
      <w:pPr>
        <w:numPr>
          <w:ilvl w:val="0"/>
          <w:numId w:val="12"/>
        </w:numPr>
        <w:jc w:val="both"/>
        <w:rPr>
          <w:rFonts w:ascii="Calibri" w:hAnsi="Calibri" w:cs="Calibri"/>
          <w:color w:val="auto"/>
          <w:sz w:val="22"/>
          <w:szCs w:val="22"/>
        </w:rPr>
      </w:pPr>
      <w:r>
        <w:rPr>
          <w:rFonts w:ascii="Calibri" w:hAnsi="Calibri" w:cs="Calibri"/>
          <w:sz w:val="22"/>
          <w:szCs w:val="22"/>
        </w:rPr>
        <w:t>Development of efficient monitoring processes, both delivery and financial, that meet the needs of the funding while being as clear and straightforward as possible for organisations to comply with, ensuring they do not detract from programme delivery.</w:t>
      </w:r>
    </w:p>
    <w:p w14:paraId="06E96168" w14:textId="359DD6A6" w:rsidR="00EC53F3" w:rsidRDefault="00EC53F3" w:rsidP="00EC53F3">
      <w:pPr>
        <w:numPr>
          <w:ilvl w:val="0"/>
          <w:numId w:val="12"/>
        </w:numPr>
        <w:jc w:val="both"/>
        <w:rPr>
          <w:rFonts w:ascii="Calibri" w:hAnsi="Calibri" w:cs="Calibri"/>
          <w:color w:val="auto"/>
          <w:sz w:val="22"/>
          <w:szCs w:val="22"/>
        </w:rPr>
      </w:pPr>
      <w:r>
        <w:rPr>
          <w:rFonts w:ascii="Calibri" w:hAnsi="Calibri" w:cs="Calibri"/>
          <w:sz w:val="22"/>
          <w:szCs w:val="22"/>
        </w:rPr>
        <w:t xml:space="preserve">Celebrate success and support </w:t>
      </w:r>
      <w:r w:rsidR="0089149F">
        <w:rPr>
          <w:rFonts w:ascii="Calibri" w:hAnsi="Calibri" w:cs="Calibri"/>
          <w:sz w:val="22"/>
          <w:szCs w:val="22"/>
        </w:rPr>
        <w:t>by</w:t>
      </w:r>
      <w:r>
        <w:rPr>
          <w:rFonts w:ascii="Calibri" w:hAnsi="Calibri" w:cs="Calibri"/>
          <w:sz w:val="22"/>
          <w:szCs w:val="22"/>
        </w:rPr>
        <w:t xml:space="preserve"> finding solutions to challenges that may arise throughout the lifetime of the programme.</w:t>
      </w:r>
    </w:p>
    <w:p w14:paraId="424A8429" w14:textId="1E1B7F4E" w:rsidR="00EC53F3" w:rsidRDefault="00EC53F3" w:rsidP="00EC53F3">
      <w:pPr>
        <w:numPr>
          <w:ilvl w:val="0"/>
          <w:numId w:val="12"/>
        </w:numPr>
        <w:jc w:val="both"/>
        <w:rPr>
          <w:rFonts w:ascii="Calibri" w:hAnsi="Calibri" w:cs="Calibri"/>
          <w:color w:val="auto"/>
          <w:sz w:val="22"/>
          <w:szCs w:val="22"/>
        </w:rPr>
      </w:pPr>
      <w:r>
        <w:rPr>
          <w:rFonts w:ascii="Calibri" w:hAnsi="Calibri" w:cs="Calibri"/>
          <w:sz w:val="22"/>
          <w:szCs w:val="22"/>
        </w:rPr>
        <w:t xml:space="preserve">Provide and share performance data and evaluation and impact information that will support organisations to progress and develop, build </w:t>
      </w:r>
      <w:r w:rsidR="00A73F81">
        <w:rPr>
          <w:rFonts w:ascii="Calibri" w:hAnsi="Calibri" w:cs="Calibri"/>
          <w:sz w:val="22"/>
          <w:szCs w:val="22"/>
        </w:rPr>
        <w:t>capacity,</w:t>
      </w:r>
      <w:r>
        <w:rPr>
          <w:rFonts w:ascii="Calibri" w:hAnsi="Calibri" w:cs="Calibri"/>
          <w:sz w:val="22"/>
          <w:szCs w:val="22"/>
        </w:rPr>
        <w:t xml:space="preserve"> and inform future programmes.</w:t>
      </w:r>
    </w:p>
    <w:p w14:paraId="3FBCE745" w14:textId="77777777" w:rsidR="00EC53F3" w:rsidRDefault="00EC53F3" w:rsidP="00EC53F3">
      <w:pPr>
        <w:numPr>
          <w:ilvl w:val="0"/>
          <w:numId w:val="12"/>
        </w:numPr>
        <w:jc w:val="both"/>
        <w:rPr>
          <w:rFonts w:ascii="Calibri" w:hAnsi="Calibri" w:cs="Calibri"/>
          <w:color w:val="auto"/>
          <w:sz w:val="22"/>
          <w:szCs w:val="22"/>
        </w:rPr>
      </w:pPr>
      <w:r>
        <w:rPr>
          <w:rFonts w:ascii="Calibri" w:hAnsi="Calibri" w:cs="Calibri"/>
          <w:sz w:val="22"/>
          <w:szCs w:val="22"/>
        </w:rPr>
        <w:t xml:space="preserve">Produce case studies, in a variety of formats that celebrate our participants, our delivery partners, the partnership approach, and demonstrate impact. </w:t>
      </w:r>
    </w:p>
    <w:p w14:paraId="78A1429A" w14:textId="0C85631D" w:rsidR="00F2482D" w:rsidRPr="00842118" w:rsidRDefault="00842118" w:rsidP="00842118">
      <w:pPr>
        <w:pStyle w:val="Heading3"/>
        <w:rPr>
          <w:color w:val="2E826A"/>
        </w:rPr>
      </w:pPr>
      <w:r w:rsidRPr="00842118">
        <w:rPr>
          <w:color w:val="2E826A"/>
        </w:rPr>
        <w:lastRenderedPageBreak/>
        <w:t>Funding available by role and geography</w:t>
      </w:r>
    </w:p>
    <w:p w14:paraId="3A48DD46" w14:textId="77777777" w:rsidR="00205F0D" w:rsidRDefault="00205F0D" w:rsidP="00205F0D">
      <w:pPr>
        <w:pStyle w:val="NoSpacing"/>
      </w:pPr>
    </w:p>
    <w:p w14:paraId="6B4DC0F7" w14:textId="72012959" w:rsidR="00EC761A" w:rsidRDefault="00205F0D" w:rsidP="00205F0D">
      <w:pPr>
        <w:pStyle w:val="NoSpacing"/>
      </w:pPr>
      <w:r>
        <w:t>Whilst the financial model for this programme follows an actual cost methodology</w:t>
      </w:r>
      <w:r w:rsidR="00EC761A">
        <w:t>, we will be</w:t>
      </w:r>
      <w:r w:rsidR="00037A06">
        <w:t xml:space="preserve"> us</w:t>
      </w:r>
      <w:r w:rsidR="00EC761A">
        <w:t>ing</w:t>
      </w:r>
      <w:r w:rsidR="00037A06">
        <w:t xml:space="preserve"> a unit cost model to determine notional budgets and maximum contract values </w:t>
      </w:r>
      <w:r w:rsidR="00B55080">
        <w:t xml:space="preserve">for programme delivery. </w:t>
      </w:r>
      <w:r w:rsidR="00EC761A">
        <w:t>This is to ensure that funding is award</w:t>
      </w:r>
      <w:r w:rsidR="3571A9B2">
        <w:t>ed</w:t>
      </w:r>
      <w:r w:rsidR="00EC761A">
        <w:t xml:space="preserve"> in an equitable way to all partners who are includ</w:t>
      </w:r>
      <w:r w:rsidR="0FEEBA0B">
        <w:t>ed</w:t>
      </w:r>
      <w:r w:rsidR="00EC761A">
        <w:t xml:space="preserve"> in the Rise 2 Thrive partnership. </w:t>
      </w:r>
    </w:p>
    <w:p w14:paraId="4CE1D8DE" w14:textId="77777777" w:rsidR="00EC761A" w:rsidRDefault="00EC761A" w:rsidP="00205F0D">
      <w:pPr>
        <w:pStyle w:val="NoSpacing"/>
      </w:pPr>
    </w:p>
    <w:p w14:paraId="25F1E394" w14:textId="20F0B1CD" w:rsidR="00842118" w:rsidRDefault="00D508FB" w:rsidP="00205F0D">
      <w:pPr>
        <w:pStyle w:val="NoSpacing"/>
      </w:pPr>
      <w:r>
        <w:t>The funding we have allocated to our delivery offers are as follows:</w:t>
      </w:r>
    </w:p>
    <w:p w14:paraId="16136018" w14:textId="77777777" w:rsidR="00EC761A" w:rsidRDefault="00EC761A" w:rsidP="00205F0D">
      <w:pPr>
        <w:pStyle w:val="NoSpacing"/>
      </w:pPr>
    </w:p>
    <w:p w14:paraId="309FBFC7" w14:textId="06F91E96" w:rsidR="00FA493F" w:rsidRDefault="00FA493F" w:rsidP="00F555B0">
      <w:pPr>
        <w:pStyle w:val="ListParagraph"/>
        <w:numPr>
          <w:ilvl w:val="0"/>
          <w:numId w:val="7"/>
        </w:numPr>
        <w:spacing w:after="120" w:line="240" w:lineRule="auto"/>
        <w:rPr>
          <w:rFonts w:cs="Arial"/>
          <w:color w:val="341F3A"/>
          <w:szCs w:val="24"/>
        </w:rPr>
      </w:pPr>
      <w:r w:rsidRPr="00FA493F">
        <w:rPr>
          <w:rFonts w:cs="Arial"/>
          <w:b/>
          <w:color w:val="341F3A"/>
          <w:szCs w:val="24"/>
        </w:rPr>
        <w:t>Key Worker</w:t>
      </w:r>
      <w:r w:rsidR="00D508FB">
        <w:rPr>
          <w:rFonts w:cs="Arial"/>
          <w:b/>
          <w:color w:val="341F3A"/>
          <w:szCs w:val="24"/>
        </w:rPr>
        <w:t xml:space="preserve"> Delivery</w:t>
      </w:r>
      <w:r>
        <w:rPr>
          <w:rFonts w:cs="Arial"/>
          <w:color w:val="341F3A"/>
          <w:szCs w:val="24"/>
        </w:rPr>
        <w:t xml:space="preserve"> - </w:t>
      </w:r>
      <w:r w:rsidR="009A6890">
        <w:rPr>
          <w:rFonts w:cs="Arial"/>
          <w:color w:val="341F3A"/>
          <w:szCs w:val="24"/>
        </w:rPr>
        <w:t>£</w:t>
      </w:r>
      <w:r w:rsidR="00CB28C9">
        <w:rPr>
          <w:rFonts w:cs="Arial"/>
          <w:color w:val="341F3A"/>
          <w:szCs w:val="24"/>
        </w:rPr>
        <w:t>2,000</w:t>
      </w:r>
      <w:r w:rsidR="009A6890">
        <w:rPr>
          <w:rFonts w:cs="Arial"/>
          <w:color w:val="341F3A"/>
          <w:szCs w:val="24"/>
        </w:rPr>
        <w:t xml:space="preserve">,000 to support </w:t>
      </w:r>
      <w:r w:rsidR="00EC53F3">
        <w:rPr>
          <w:rFonts w:cs="Arial"/>
          <w:color w:val="341F3A"/>
          <w:szCs w:val="24"/>
        </w:rPr>
        <w:t xml:space="preserve">1670 </w:t>
      </w:r>
      <w:r>
        <w:rPr>
          <w:rFonts w:cs="Arial"/>
          <w:color w:val="341F3A"/>
          <w:szCs w:val="24"/>
        </w:rPr>
        <w:t>participants</w:t>
      </w:r>
      <w:r w:rsidR="009A6890">
        <w:rPr>
          <w:rFonts w:cs="Arial"/>
          <w:color w:val="341F3A"/>
          <w:szCs w:val="24"/>
        </w:rPr>
        <w:t xml:space="preserve"> of which </w:t>
      </w:r>
      <w:r w:rsidR="00EC53F3">
        <w:rPr>
          <w:rFonts w:cs="Arial"/>
          <w:color w:val="341F3A"/>
          <w:szCs w:val="24"/>
        </w:rPr>
        <w:t>1165</w:t>
      </w:r>
      <w:r w:rsidR="009A6890">
        <w:rPr>
          <w:rFonts w:cs="Arial"/>
          <w:color w:val="341F3A"/>
          <w:szCs w:val="24"/>
        </w:rPr>
        <w:t xml:space="preserve"> will be economically inactive and </w:t>
      </w:r>
      <w:r w:rsidR="00EC53F3">
        <w:rPr>
          <w:rFonts w:cs="Arial"/>
          <w:color w:val="341F3A"/>
          <w:szCs w:val="24"/>
        </w:rPr>
        <w:t>505</w:t>
      </w:r>
      <w:r w:rsidR="009A6890">
        <w:rPr>
          <w:rFonts w:cs="Arial"/>
          <w:color w:val="341F3A"/>
          <w:szCs w:val="24"/>
        </w:rPr>
        <w:t xml:space="preserve"> requiring in work </w:t>
      </w:r>
      <w:r w:rsidR="005F0466">
        <w:rPr>
          <w:rFonts w:cs="Arial"/>
          <w:color w:val="341F3A"/>
          <w:szCs w:val="24"/>
        </w:rPr>
        <w:t>support.</w:t>
      </w:r>
      <w:r>
        <w:rPr>
          <w:rFonts w:cs="Arial"/>
          <w:color w:val="341F3A"/>
          <w:szCs w:val="24"/>
        </w:rPr>
        <w:t xml:space="preserve"> </w:t>
      </w:r>
    </w:p>
    <w:p w14:paraId="7B8D023E" w14:textId="39F854D4" w:rsidR="00FA493F" w:rsidRDefault="00FA493F" w:rsidP="00F555B0">
      <w:pPr>
        <w:pStyle w:val="ListParagraph"/>
        <w:numPr>
          <w:ilvl w:val="0"/>
          <w:numId w:val="7"/>
        </w:numPr>
        <w:spacing w:after="120" w:line="240" w:lineRule="auto"/>
        <w:rPr>
          <w:rFonts w:cs="Arial"/>
          <w:color w:val="341F3A"/>
          <w:szCs w:val="24"/>
        </w:rPr>
      </w:pPr>
      <w:r w:rsidRPr="00FA493F">
        <w:rPr>
          <w:rFonts w:cs="Arial"/>
          <w:b/>
          <w:color w:val="341F3A"/>
          <w:szCs w:val="24"/>
        </w:rPr>
        <w:t xml:space="preserve">Intervention </w:t>
      </w:r>
      <w:r w:rsidR="00815450">
        <w:rPr>
          <w:rFonts w:cs="Arial"/>
          <w:b/>
          <w:color w:val="341F3A"/>
          <w:szCs w:val="24"/>
        </w:rPr>
        <w:t xml:space="preserve">Delivery </w:t>
      </w:r>
      <w:r w:rsidR="009A6890">
        <w:rPr>
          <w:rFonts w:cs="Arial"/>
          <w:color w:val="341F3A"/>
          <w:szCs w:val="24"/>
        </w:rPr>
        <w:t>–</w:t>
      </w:r>
      <w:r>
        <w:rPr>
          <w:rFonts w:cs="Arial"/>
          <w:color w:val="341F3A"/>
          <w:szCs w:val="24"/>
        </w:rPr>
        <w:t xml:space="preserve"> </w:t>
      </w:r>
      <w:r w:rsidR="009A6890">
        <w:rPr>
          <w:rFonts w:cs="Arial"/>
          <w:color w:val="341F3A"/>
          <w:szCs w:val="24"/>
        </w:rPr>
        <w:t>£</w:t>
      </w:r>
      <w:r w:rsidR="00046FF3">
        <w:rPr>
          <w:rFonts w:cs="Arial"/>
          <w:color w:val="341F3A"/>
          <w:szCs w:val="24"/>
        </w:rPr>
        <w:t>1,000,000</w:t>
      </w:r>
      <w:r w:rsidR="009A6890">
        <w:rPr>
          <w:rFonts w:cs="Arial"/>
          <w:color w:val="341F3A"/>
          <w:szCs w:val="24"/>
        </w:rPr>
        <w:t xml:space="preserve"> allocated to deliver </w:t>
      </w:r>
      <w:r w:rsidR="00046FF3">
        <w:rPr>
          <w:rFonts w:cs="Arial"/>
          <w:color w:val="341F3A"/>
          <w:szCs w:val="24"/>
        </w:rPr>
        <w:t xml:space="preserve">2,000 </w:t>
      </w:r>
      <w:r>
        <w:rPr>
          <w:rFonts w:cs="Arial"/>
          <w:color w:val="341F3A"/>
          <w:szCs w:val="24"/>
        </w:rPr>
        <w:t>individual interventions</w:t>
      </w:r>
      <w:r w:rsidR="00046FF3">
        <w:rPr>
          <w:rFonts w:cs="Arial"/>
          <w:color w:val="341F3A"/>
          <w:szCs w:val="24"/>
        </w:rPr>
        <w:t xml:space="preserve"> with a unit cost of £500 per person.</w:t>
      </w:r>
      <w:r>
        <w:rPr>
          <w:rFonts w:cs="Arial"/>
          <w:color w:val="341F3A"/>
          <w:szCs w:val="24"/>
        </w:rPr>
        <w:t xml:space="preserve"> </w:t>
      </w:r>
    </w:p>
    <w:p w14:paraId="747B324D" w14:textId="4AD5C3A1" w:rsidR="00842FA9" w:rsidRDefault="00842FA9" w:rsidP="00F555B0">
      <w:pPr>
        <w:pStyle w:val="ListParagraph"/>
        <w:numPr>
          <w:ilvl w:val="0"/>
          <w:numId w:val="7"/>
        </w:numPr>
        <w:spacing w:after="120" w:line="240" w:lineRule="auto"/>
        <w:rPr>
          <w:rFonts w:cs="Arial"/>
          <w:color w:val="341F3A"/>
          <w:szCs w:val="24"/>
        </w:rPr>
      </w:pPr>
      <w:r>
        <w:rPr>
          <w:rFonts w:cs="Arial"/>
          <w:b/>
          <w:color w:val="341F3A"/>
          <w:szCs w:val="24"/>
        </w:rPr>
        <w:t xml:space="preserve">Infrastructure Support </w:t>
      </w:r>
      <w:r w:rsidRPr="00842FA9">
        <w:rPr>
          <w:rFonts w:cs="Arial"/>
          <w:color w:val="341F3A"/>
          <w:szCs w:val="24"/>
        </w:rPr>
        <w:t>-</w:t>
      </w:r>
      <w:r>
        <w:rPr>
          <w:rFonts w:cs="Arial"/>
          <w:color w:val="341F3A"/>
          <w:szCs w:val="24"/>
        </w:rPr>
        <w:t xml:space="preserve"> </w:t>
      </w:r>
      <w:r w:rsidR="00D70025">
        <w:rPr>
          <w:rFonts w:cs="Arial"/>
          <w:color w:val="341F3A"/>
          <w:szCs w:val="24"/>
        </w:rPr>
        <w:t>£</w:t>
      </w:r>
      <w:r w:rsidR="00CF6B98">
        <w:rPr>
          <w:rFonts w:cs="Arial"/>
          <w:color w:val="341F3A"/>
          <w:szCs w:val="24"/>
        </w:rPr>
        <w:t>10</w:t>
      </w:r>
      <w:r w:rsidR="00D70025">
        <w:rPr>
          <w:rFonts w:cs="Arial"/>
          <w:color w:val="341F3A"/>
          <w:szCs w:val="24"/>
        </w:rPr>
        <w:t>0,000</w:t>
      </w:r>
      <w:r w:rsidR="008C19B3">
        <w:rPr>
          <w:rFonts w:cs="Arial"/>
          <w:color w:val="341F3A"/>
          <w:szCs w:val="24"/>
        </w:rPr>
        <w:t xml:space="preserve"> to arrange and facilitate quarterly meetings, advocate on behalf of the programme </w:t>
      </w:r>
      <w:r w:rsidR="00205F0D">
        <w:rPr>
          <w:rFonts w:cs="Arial"/>
          <w:color w:val="341F3A"/>
          <w:szCs w:val="24"/>
        </w:rPr>
        <w:t xml:space="preserve">and support </w:t>
      </w:r>
      <w:r w:rsidR="00650024">
        <w:rPr>
          <w:rFonts w:cs="Arial"/>
          <w:color w:val="341F3A"/>
          <w:szCs w:val="24"/>
        </w:rPr>
        <w:t>with the linking of existing provision</w:t>
      </w:r>
      <w:r w:rsidR="00CF6B98">
        <w:rPr>
          <w:rFonts w:cs="Arial"/>
          <w:color w:val="341F3A"/>
          <w:szCs w:val="24"/>
        </w:rPr>
        <w:t xml:space="preserve">, ensuring that services are aligned, and that duplication is avoided. </w:t>
      </w:r>
      <w:r w:rsidR="00A41AE0">
        <w:rPr>
          <w:rFonts w:cs="Arial"/>
          <w:color w:val="341F3A"/>
          <w:szCs w:val="24"/>
        </w:rPr>
        <w:t xml:space="preserve">We are looking for 1 infrastructure partner per district. </w:t>
      </w:r>
    </w:p>
    <w:p w14:paraId="6B9BF344" w14:textId="432FCB23" w:rsidR="00FA493F" w:rsidRDefault="00FA493F" w:rsidP="00F555B0">
      <w:pPr>
        <w:pStyle w:val="ListParagraph"/>
        <w:numPr>
          <w:ilvl w:val="0"/>
          <w:numId w:val="7"/>
        </w:numPr>
        <w:spacing w:after="120" w:line="240" w:lineRule="auto"/>
        <w:rPr>
          <w:rFonts w:cs="Arial"/>
          <w:color w:val="341F3A"/>
          <w:szCs w:val="24"/>
        </w:rPr>
      </w:pPr>
      <w:r>
        <w:rPr>
          <w:rFonts w:cs="Arial"/>
          <w:b/>
          <w:color w:val="341F3A"/>
          <w:szCs w:val="24"/>
        </w:rPr>
        <w:t>Childcare, travel</w:t>
      </w:r>
      <w:r w:rsidR="009A6890">
        <w:rPr>
          <w:rFonts w:cs="Arial"/>
          <w:b/>
          <w:color w:val="341F3A"/>
          <w:szCs w:val="24"/>
        </w:rPr>
        <w:t xml:space="preserve">, </w:t>
      </w:r>
      <w:r w:rsidR="00A73F81">
        <w:rPr>
          <w:rFonts w:cs="Arial"/>
          <w:b/>
          <w:color w:val="341F3A"/>
          <w:szCs w:val="24"/>
        </w:rPr>
        <w:t>training,</w:t>
      </w:r>
      <w:r>
        <w:rPr>
          <w:rFonts w:cs="Arial"/>
          <w:b/>
          <w:color w:val="341F3A"/>
          <w:szCs w:val="24"/>
        </w:rPr>
        <w:t xml:space="preserve"> and other costs </w:t>
      </w:r>
      <w:r>
        <w:rPr>
          <w:rFonts w:cs="Arial"/>
          <w:color w:val="341F3A"/>
          <w:szCs w:val="24"/>
        </w:rPr>
        <w:t>- £</w:t>
      </w:r>
      <w:r w:rsidR="0022699D">
        <w:rPr>
          <w:rFonts w:cs="Arial"/>
          <w:color w:val="341F3A"/>
          <w:szCs w:val="24"/>
        </w:rPr>
        <w:t>4</w:t>
      </w:r>
      <w:r w:rsidR="00A228DB">
        <w:rPr>
          <w:rFonts w:cs="Arial"/>
          <w:color w:val="341F3A"/>
          <w:szCs w:val="24"/>
        </w:rPr>
        <w:t>0</w:t>
      </w:r>
      <w:r w:rsidR="009A6890">
        <w:rPr>
          <w:rFonts w:cs="Arial"/>
          <w:color w:val="341F3A"/>
          <w:szCs w:val="24"/>
        </w:rPr>
        <w:t>0</w:t>
      </w:r>
      <w:r>
        <w:rPr>
          <w:rFonts w:cs="Arial"/>
          <w:color w:val="341F3A"/>
          <w:szCs w:val="24"/>
        </w:rPr>
        <w:t>,000 to provide needs-led services that will remove an individual’s barrier to engagement.</w:t>
      </w:r>
    </w:p>
    <w:p w14:paraId="58D06386" w14:textId="4BA52093" w:rsidR="00A228DB" w:rsidRDefault="009A6890" w:rsidP="00F555B0">
      <w:pPr>
        <w:pStyle w:val="ListParagraph"/>
        <w:numPr>
          <w:ilvl w:val="0"/>
          <w:numId w:val="7"/>
        </w:numPr>
        <w:spacing w:after="120" w:line="240" w:lineRule="auto"/>
        <w:rPr>
          <w:rFonts w:cs="Arial"/>
          <w:color w:val="341F3A"/>
          <w:szCs w:val="24"/>
        </w:rPr>
      </w:pPr>
      <w:r>
        <w:rPr>
          <w:rFonts w:cs="Arial"/>
          <w:b/>
          <w:color w:val="341F3A"/>
          <w:szCs w:val="24"/>
        </w:rPr>
        <w:t xml:space="preserve">Events </w:t>
      </w:r>
      <w:r w:rsidRPr="009A6890">
        <w:rPr>
          <w:rFonts w:cs="Arial"/>
          <w:color w:val="341F3A"/>
          <w:szCs w:val="24"/>
        </w:rPr>
        <w:t>-</w:t>
      </w:r>
      <w:r>
        <w:rPr>
          <w:rFonts w:cs="Arial"/>
          <w:color w:val="341F3A"/>
          <w:szCs w:val="24"/>
        </w:rPr>
        <w:t xml:space="preserve"> £</w:t>
      </w:r>
      <w:r w:rsidR="00EC53F3">
        <w:rPr>
          <w:rFonts w:cs="Arial"/>
          <w:color w:val="341F3A"/>
          <w:szCs w:val="24"/>
        </w:rPr>
        <w:t>25</w:t>
      </w:r>
      <w:r>
        <w:rPr>
          <w:rFonts w:cs="Arial"/>
          <w:color w:val="341F3A"/>
          <w:szCs w:val="24"/>
        </w:rPr>
        <w:t xml:space="preserve">,000 allocated </w:t>
      </w:r>
      <w:r w:rsidR="00A228DB">
        <w:rPr>
          <w:rFonts w:cs="Arial"/>
          <w:color w:val="341F3A"/>
          <w:szCs w:val="24"/>
        </w:rPr>
        <w:t>to delivery partnership events, engagement with employers and external stakeholders</w:t>
      </w:r>
      <w:r w:rsidR="005F0466">
        <w:rPr>
          <w:rFonts w:cs="Arial"/>
          <w:color w:val="341F3A"/>
          <w:szCs w:val="24"/>
        </w:rPr>
        <w:t>.</w:t>
      </w:r>
    </w:p>
    <w:p w14:paraId="3BFFB377" w14:textId="10CA7D6E" w:rsidR="00842FA9" w:rsidRPr="0079099D" w:rsidRDefault="00842FA9" w:rsidP="0079099D">
      <w:pPr>
        <w:pStyle w:val="ListParagraph"/>
        <w:numPr>
          <w:ilvl w:val="0"/>
          <w:numId w:val="7"/>
        </w:numPr>
        <w:spacing w:after="120" w:line="240" w:lineRule="auto"/>
        <w:rPr>
          <w:rFonts w:cs="Arial"/>
          <w:color w:val="341F3A"/>
          <w:szCs w:val="24"/>
        </w:rPr>
      </w:pPr>
      <w:r>
        <w:rPr>
          <w:rFonts w:cs="Arial"/>
          <w:b/>
          <w:color w:val="341F3A"/>
          <w:szCs w:val="24"/>
        </w:rPr>
        <w:t>Evaluation</w:t>
      </w:r>
      <w:r w:rsidR="000747CA">
        <w:rPr>
          <w:rFonts w:cs="Arial"/>
          <w:b/>
          <w:color w:val="341F3A"/>
          <w:szCs w:val="24"/>
        </w:rPr>
        <w:t xml:space="preserve"> - </w:t>
      </w:r>
      <w:r w:rsidR="000747CA" w:rsidRPr="004561F8">
        <w:rPr>
          <w:rFonts w:cs="Arial"/>
          <w:bCs/>
          <w:color w:val="341F3A"/>
          <w:szCs w:val="24"/>
        </w:rPr>
        <w:t>£</w:t>
      </w:r>
      <w:r w:rsidR="00EC53F3">
        <w:rPr>
          <w:rFonts w:cs="Arial"/>
          <w:bCs/>
          <w:color w:val="341F3A"/>
          <w:szCs w:val="24"/>
        </w:rPr>
        <w:t>75</w:t>
      </w:r>
      <w:r w:rsidR="000747CA" w:rsidRPr="004561F8">
        <w:rPr>
          <w:rFonts w:cs="Arial"/>
          <w:bCs/>
          <w:color w:val="341F3A"/>
          <w:szCs w:val="24"/>
        </w:rPr>
        <w:t>,000</w:t>
      </w:r>
      <w:r w:rsidR="004561F8">
        <w:rPr>
          <w:rFonts w:cs="Arial"/>
          <w:bCs/>
          <w:color w:val="341F3A"/>
          <w:szCs w:val="24"/>
        </w:rPr>
        <w:t xml:space="preserve"> allocated to the continuous evaluation of the programme</w:t>
      </w:r>
      <w:r w:rsidR="0079099D">
        <w:rPr>
          <w:rFonts w:cs="Arial"/>
          <w:bCs/>
          <w:color w:val="341F3A"/>
          <w:szCs w:val="24"/>
        </w:rPr>
        <w:t>.</w:t>
      </w:r>
    </w:p>
    <w:p w14:paraId="4D5357A4" w14:textId="723F71C8" w:rsidR="00AD5476" w:rsidRDefault="00EF7221" w:rsidP="00BD7EFB">
      <w:pPr>
        <w:pStyle w:val="ListParagraph"/>
        <w:spacing w:after="120" w:line="240" w:lineRule="auto"/>
        <w:ind w:left="0"/>
        <w:rPr>
          <w:rFonts w:cs="Arial"/>
          <w:color w:val="341F3A"/>
          <w:szCs w:val="24"/>
        </w:rPr>
      </w:pPr>
      <w:r>
        <w:rPr>
          <w:rFonts w:cs="Arial"/>
          <w:b/>
          <w:noProof/>
          <w:color w:val="4B91D1"/>
          <w:sz w:val="28"/>
          <w:szCs w:val="24"/>
          <w:lang w:eastAsia="en-GB"/>
        </w:rPr>
        <mc:AlternateContent>
          <mc:Choice Requires="wps">
            <w:drawing>
              <wp:anchor distT="0" distB="0" distL="114300" distR="114300" simplePos="0" relativeHeight="251658240" behindDoc="0" locked="0" layoutInCell="1" allowOverlap="1" wp14:anchorId="76A3F549" wp14:editId="7C696472">
                <wp:simplePos x="0" y="0"/>
                <wp:positionH relativeFrom="column">
                  <wp:posOffset>38100</wp:posOffset>
                </wp:positionH>
                <wp:positionV relativeFrom="paragraph">
                  <wp:posOffset>96520</wp:posOffset>
                </wp:positionV>
                <wp:extent cx="6248400" cy="1685925"/>
                <wp:effectExtent l="9525" t="7620" r="9525" b="11430"/>
                <wp:wrapNone/>
                <wp:docPr id="308551512" name="Rectangle: Rounded Corners 308551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685925"/>
                        </a:xfrm>
                        <a:prstGeom prst="roundRect">
                          <a:avLst>
                            <a:gd name="adj" fmla="val 16667"/>
                          </a:avLst>
                        </a:prstGeom>
                        <a:solidFill>
                          <a:srgbClr val="FFFFFF"/>
                        </a:solidFill>
                        <a:ln w="9525">
                          <a:solidFill>
                            <a:srgbClr val="E31D9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EA832D" w14:textId="4E80F3BE" w:rsidR="00AD5476" w:rsidRPr="00494951" w:rsidRDefault="00AD5476">
                            <w:pPr>
                              <w:rPr>
                                <w:rFonts w:ascii="Calibri" w:hAnsi="Calibri"/>
                                <w:color w:val="auto"/>
                                <w:sz w:val="22"/>
                              </w:rPr>
                            </w:pPr>
                            <w:r w:rsidRPr="00494951">
                              <w:rPr>
                                <w:rFonts w:ascii="Calibri" w:hAnsi="Calibri"/>
                                <w:b/>
                                <w:color w:val="E31D9C"/>
                                <w:sz w:val="22"/>
                              </w:rPr>
                              <w:t>PLEASE NOTE</w:t>
                            </w:r>
                            <w:r w:rsidRPr="00494951">
                              <w:rPr>
                                <w:rFonts w:ascii="Calibri" w:hAnsi="Calibri"/>
                                <w:color w:val="E31D9C"/>
                                <w:sz w:val="22"/>
                              </w:rPr>
                              <w:t>:</w:t>
                            </w:r>
                            <w:r w:rsidRPr="00494951">
                              <w:rPr>
                                <w:rFonts w:ascii="Calibri" w:hAnsi="Calibri"/>
                                <w:color w:val="auto"/>
                                <w:sz w:val="22"/>
                              </w:rPr>
                              <w:t xml:space="preserve"> At this point, you do not need to make a final decision about whether you would like to be a Key Worker or Intervention partner (or both). The purpose of this </w:t>
                            </w:r>
                            <w:r w:rsidR="005F0466">
                              <w:rPr>
                                <w:rFonts w:ascii="Calibri" w:hAnsi="Calibri"/>
                                <w:color w:val="auto"/>
                                <w:sz w:val="22"/>
                              </w:rPr>
                              <w:t>application process</w:t>
                            </w:r>
                            <w:r w:rsidRPr="00494951">
                              <w:rPr>
                                <w:rFonts w:ascii="Calibri" w:hAnsi="Calibri"/>
                                <w:color w:val="auto"/>
                                <w:sz w:val="22"/>
                              </w:rPr>
                              <w:t xml:space="preserve"> exercise is to identify a strong partnership of organisations who have the capacity and capability to deliver on this contract. Final contract outputs, values and specific delivery will be agreed through negotiations that will begin following submission of your </w:t>
                            </w:r>
                            <w:r w:rsidR="00C02A02">
                              <w:rPr>
                                <w:rFonts w:ascii="Calibri" w:hAnsi="Calibri"/>
                                <w:color w:val="auto"/>
                                <w:sz w:val="22"/>
                              </w:rPr>
                              <w:t>EOI</w:t>
                            </w:r>
                            <w:r w:rsidR="00C02A02" w:rsidRPr="00494951">
                              <w:rPr>
                                <w:rFonts w:ascii="Calibri" w:hAnsi="Calibri"/>
                                <w:color w:val="auto"/>
                                <w:sz w:val="22"/>
                              </w:rPr>
                              <w:t xml:space="preserve"> but</w:t>
                            </w:r>
                            <w:r w:rsidRPr="00494951">
                              <w:rPr>
                                <w:rFonts w:ascii="Calibri" w:hAnsi="Calibri"/>
                                <w:color w:val="auto"/>
                                <w:sz w:val="22"/>
                              </w:rPr>
                              <w:t xml:space="preserve"> will not be finali</w:t>
                            </w:r>
                            <w:r w:rsidR="00A346DA">
                              <w:rPr>
                                <w:rFonts w:ascii="Calibri" w:hAnsi="Calibri"/>
                                <w:color w:val="auto"/>
                                <w:sz w:val="22"/>
                              </w:rPr>
                              <w:t>s</w:t>
                            </w:r>
                            <w:r w:rsidRPr="00494951">
                              <w:rPr>
                                <w:rFonts w:ascii="Calibri" w:hAnsi="Calibri"/>
                                <w:color w:val="auto"/>
                                <w:sz w:val="22"/>
                              </w:rPr>
                              <w:t xml:space="preserve">ed </w:t>
                            </w:r>
                            <w:r w:rsidR="00DB2998" w:rsidRPr="00494951">
                              <w:rPr>
                                <w:rFonts w:ascii="Calibri" w:hAnsi="Calibri"/>
                                <w:color w:val="auto"/>
                                <w:sz w:val="22"/>
                              </w:rPr>
                              <w:t xml:space="preserve">until </w:t>
                            </w:r>
                            <w:r w:rsidR="00A346DA">
                              <w:rPr>
                                <w:rFonts w:ascii="Calibri" w:hAnsi="Calibri"/>
                                <w:color w:val="auto"/>
                                <w:sz w:val="22"/>
                              </w:rPr>
                              <w:t xml:space="preserve">we know the outcome of our application to </w:t>
                            </w:r>
                            <w:r w:rsidR="00EC1893">
                              <w:rPr>
                                <w:rFonts w:ascii="Calibri" w:hAnsi="Calibri"/>
                                <w:color w:val="auto"/>
                                <w:sz w:val="22"/>
                              </w:rPr>
                              <w:t>West Yorkshire Combined Authority</w:t>
                            </w:r>
                            <w:r w:rsidR="00A73F81">
                              <w:rPr>
                                <w:rFonts w:ascii="Calibri" w:hAnsi="Calibri"/>
                                <w:color w:val="auto"/>
                                <w:sz w:val="22"/>
                              </w:rPr>
                              <w:t>.</w:t>
                            </w:r>
                            <w:r w:rsidR="00A73F81" w:rsidRPr="00494951">
                              <w:rPr>
                                <w:rFonts w:ascii="Calibri" w:hAnsi="Calibri"/>
                                <w:color w:val="auto"/>
                                <w:sz w:val="22"/>
                              </w:rPr>
                              <w:t xml:space="preserve"> </w:t>
                            </w:r>
                            <w:r w:rsidR="00DB2998" w:rsidRPr="00494951">
                              <w:rPr>
                                <w:rFonts w:ascii="Calibri" w:hAnsi="Calibri"/>
                                <w:color w:val="auto"/>
                                <w:sz w:val="22"/>
                              </w:rPr>
                              <w:t xml:space="preserve">As part of the application to join the partnership you will be asked to indicate which role(s) you may be interested in and in which geographical areas, </w:t>
                            </w:r>
                            <w:r w:rsidR="00A346DA">
                              <w:rPr>
                                <w:rFonts w:ascii="Calibri" w:hAnsi="Calibri"/>
                                <w:color w:val="auto"/>
                                <w:sz w:val="22"/>
                              </w:rPr>
                              <w:t>however</w:t>
                            </w:r>
                            <w:r w:rsidR="00DB2998" w:rsidRPr="00494951">
                              <w:rPr>
                                <w:rFonts w:ascii="Calibri" w:hAnsi="Calibri"/>
                                <w:color w:val="auto"/>
                                <w:sz w:val="22"/>
                              </w:rPr>
                              <w:t xml:space="preserve"> there will be opportunities to change this throughout the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3F549" id="Rectangle: Rounded Corners 308551512" o:spid="_x0000_s1026" style="position:absolute;margin-left:3pt;margin-top:7.6pt;width:492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" strokecolor="#e31d9c">
                <v:shadow color="#868686"/>
                <v:textbox>
                  <w:txbxContent>
                    <w:p w14:paraId="4DEA832D" w14:textId="4E80F3BE" w:rsidR="00AD5476" w:rsidRPr="00494951" w:rsidRDefault="00AD5476">
                      <w:pPr>
                        <w:rPr>
                          <w:rFonts w:ascii="Calibri" w:hAnsi="Calibri"/>
                          <w:color w:val="auto"/>
                          <w:sz w:val="22"/>
                        </w:rPr>
                      </w:pPr>
                      <w:r w:rsidRPr="00494951">
                        <w:rPr>
                          <w:rFonts w:ascii="Calibri" w:hAnsi="Calibri"/>
                          <w:b/>
                          <w:color w:val="E31D9C"/>
                          <w:sz w:val="22"/>
                        </w:rPr>
                        <w:t>PLEASE NOTE</w:t>
                      </w:r>
                      <w:r w:rsidRPr="00494951">
                        <w:rPr>
                          <w:rFonts w:ascii="Calibri" w:hAnsi="Calibri"/>
                          <w:color w:val="E31D9C"/>
                          <w:sz w:val="22"/>
                        </w:rPr>
                        <w:t>:</w:t>
                      </w:r>
                      <w:r w:rsidRPr="00494951">
                        <w:rPr>
                          <w:rFonts w:ascii="Calibri" w:hAnsi="Calibri"/>
                          <w:color w:val="auto"/>
                          <w:sz w:val="22"/>
                        </w:rPr>
                        <w:t xml:space="preserve"> At this point, you do not need to make a final decision about whether you would like to be a Key Worker or Intervention partner (or both). The purpose of this </w:t>
                      </w:r>
                      <w:r w:rsidR="005F0466">
                        <w:rPr>
                          <w:rFonts w:ascii="Calibri" w:hAnsi="Calibri"/>
                          <w:color w:val="auto"/>
                          <w:sz w:val="22"/>
                        </w:rPr>
                        <w:t>application process</w:t>
                      </w:r>
                      <w:r w:rsidRPr="00494951">
                        <w:rPr>
                          <w:rFonts w:ascii="Calibri" w:hAnsi="Calibri"/>
                          <w:color w:val="auto"/>
                          <w:sz w:val="22"/>
                        </w:rPr>
                        <w:t xml:space="preserve"> exercise is to identify a strong partnership of organisations who have the capacity and capability to deliver on this contract. Final contract outputs, values and specific delivery will be agreed through negotiations that will begin following submission of your </w:t>
                      </w:r>
                      <w:r w:rsidR="00C02A02">
                        <w:rPr>
                          <w:rFonts w:ascii="Calibri" w:hAnsi="Calibri"/>
                          <w:color w:val="auto"/>
                          <w:sz w:val="22"/>
                        </w:rPr>
                        <w:t>EOI</w:t>
                      </w:r>
                      <w:r w:rsidR="00C02A02" w:rsidRPr="00494951">
                        <w:rPr>
                          <w:rFonts w:ascii="Calibri" w:hAnsi="Calibri"/>
                          <w:color w:val="auto"/>
                          <w:sz w:val="22"/>
                        </w:rPr>
                        <w:t xml:space="preserve"> but</w:t>
                      </w:r>
                      <w:r w:rsidRPr="00494951">
                        <w:rPr>
                          <w:rFonts w:ascii="Calibri" w:hAnsi="Calibri"/>
                          <w:color w:val="auto"/>
                          <w:sz w:val="22"/>
                        </w:rPr>
                        <w:t xml:space="preserve"> will not be finali</w:t>
                      </w:r>
                      <w:r w:rsidR="00A346DA">
                        <w:rPr>
                          <w:rFonts w:ascii="Calibri" w:hAnsi="Calibri"/>
                          <w:color w:val="auto"/>
                          <w:sz w:val="22"/>
                        </w:rPr>
                        <w:t>s</w:t>
                      </w:r>
                      <w:r w:rsidRPr="00494951">
                        <w:rPr>
                          <w:rFonts w:ascii="Calibri" w:hAnsi="Calibri"/>
                          <w:color w:val="auto"/>
                          <w:sz w:val="22"/>
                        </w:rPr>
                        <w:t xml:space="preserve">ed </w:t>
                      </w:r>
                      <w:r w:rsidR="00DB2998" w:rsidRPr="00494951">
                        <w:rPr>
                          <w:rFonts w:ascii="Calibri" w:hAnsi="Calibri"/>
                          <w:color w:val="auto"/>
                          <w:sz w:val="22"/>
                        </w:rPr>
                        <w:t xml:space="preserve">until </w:t>
                      </w:r>
                      <w:r w:rsidR="00A346DA">
                        <w:rPr>
                          <w:rFonts w:ascii="Calibri" w:hAnsi="Calibri"/>
                          <w:color w:val="auto"/>
                          <w:sz w:val="22"/>
                        </w:rPr>
                        <w:t xml:space="preserve">we know the outcome of our application to </w:t>
                      </w:r>
                      <w:r w:rsidR="00EC1893">
                        <w:rPr>
                          <w:rFonts w:ascii="Calibri" w:hAnsi="Calibri"/>
                          <w:color w:val="auto"/>
                          <w:sz w:val="22"/>
                        </w:rPr>
                        <w:t>West Yorkshire Combined Authority</w:t>
                      </w:r>
                      <w:r w:rsidR="00A73F81">
                        <w:rPr>
                          <w:rFonts w:ascii="Calibri" w:hAnsi="Calibri"/>
                          <w:color w:val="auto"/>
                          <w:sz w:val="22"/>
                        </w:rPr>
                        <w:t>.</w:t>
                      </w:r>
                      <w:r w:rsidR="00A73F81" w:rsidRPr="00494951">
                        <w:rPr>
                          <w:rFonts w:ascii="Calibri" w:hAnsi="Calibri"/>
                          <w:color w:val="auto"/>
                          <w:sz w:val="22"/>
                        </w:rPr>
                        <w:t xml:space="preserve"> </w:t>
                      </w:r>
                      <w:r w:rsidR="00DB2998" w:rsidRPr="00494951">
                        <w:rPr>
                          <w:rFonts w:ascii="Calibri" w:hAnsi="Calibri"/>
                          <w:color w:val="auto"/>
                          <w:sz w:val="22"/>
                        </w:rPr>
                        <w:t xml:space="preserve">As part of the application to join the partnership you will be asked to indicate which role(s) you may be interested in and in which geographical areas, </w:t>
                      </w:r>
                      <w:r w:rsidR="00A346DA">
                        <w:rPr>
                          <w:rFonts w:ascii="Calibri" w:hAnsi="Calibri"/>
                          <w:color w:val="auto"/>
                          <w:sz w:val="22"/>
                        </w:rPr>
                        <w:t>however</w:t>
                      </w:r>
                      <w:r w:rsidR="00DB2998" w:rsidRPr="00494951">
                        <w:rPr>
                          <w:rFonts w:ascii="Calibri" w:hAnsi="Calibri"/>
                          <w:color w:val="auto"/>
                          <w:sz w:val="22"/>
                        </w:rPr>
                        <w:t xml:space="preserve"> there will be opportunities to change this throughout the process.</w:t>
                      </w:r>
                    </w:p>
                  </w:txbxContent>
                </v:textbox>
              </v:roundrect>
            </w:pict>
          </mc:Fallback>
        </mc:AlternateContent>
      </w:r>
    </w:p>
    <w:p w14:paraId="115605DF" w14:textId="0C51F85D" w:rsidR="00AD5476" w:rsidRDefault="00AD5476" w:rsidP="00BD7EFB">
      <w:pPr>
        <w:pStyle w:val="ListParagraph"/>
        <w:spacing w:after="120" w:line="240" w:lineRule="auto"/>
        <w:ind w:left="0"/>
        <w:rPr>
          <w:rFonts w:cs="Arial"/>
          <w:b/>
          <w:color w:val="4B91D1"/>
          <w:sz w:val="28"/>
          <w:szCs w:val="24"/>
        </w:rPr>
      </w:pPr>
    </w:p>
    <w:p w14:paraId="2C2C06F1" w14:textId="77777777" w:rsidR="00AD5476" w:rsidRDefault="00AD5476" w:rsidP="00BD7EFB">
      <w:pPr>
        <w:pStyle w:val="ListParagraph"/>
        <w:spacing w:after="120" w:line="240" w:lineRule="auto"/>
        <w:ind w:left="0"/>
        <w:rPr>
          <w:rFonts w:cs="Arial"/>
          <w:b/>
          <w:color w:val="4B91D1"/>
          <w:sz w:val="28"/>
          <w:szCs w:val="24"/>
        </w:rPr>
      </w:pPr>
    </w:p>
    <w:p w14:paraId="3013179B" w14:textId="77777777" w:rsidR="00AD5476" w:rsidRDefault="00AD5476" w:rsidP="00BD7EFB">
      <w:pPr>
        <w:pStyle w:val="ListParagraph"/>
        <w:spacing w:after="120" w:line="240" w:lineRule="auto"/>
        <w:ind w:left="0"/>
        <w:rPr>
          <w:rFonts w:cs="Arial"/>
          <w:b/>
          <w:color w:val="4B91D1"/>
          <w:sz w:val="28"/>
          <w:szCs w:val="24"/>
        </w:rPr>
      </w:pPr>
    </w:p>
    <w:p w14:paraId="677D56CB" w14:textId="77777777" w:rsidR="00AD5476" w:rsidRDefault="00AD5476" w:rsidP="00BD7EFB">
      <w:pPr>
        <w:pStyle w:val="ListParagraph"/>
        <w:spacing w:after="120" w:line="240" w:lineRule="auto"/>
        <w:ind w:left="0"/>
        <w:rPr>
          <w:rFonts w:cs="Arial"/>
          <w:b/>
          <w:color w:val="4B91D1"/>
          <w:sz w:val="28"/>
          <w:szCs w:val="24"/>
        </w:rPr>
      </w:pPr>
    </w:p>
    <w:p w14:paraId="4E77A082" w14:textId="77777777" w:rsidR="00AD5476" w:rsidRDefault="00AD5476" w:rsidP="00BD7EFB">
      <w:pPr>
        <w:pStyle w:val="ListParagraph"/>
        <w:spacing w:after="120" w:line="240" w:lineRule="auto"/>
        <w:ind w:left="0"/>
        <w:rPr>
          <w:rFonts w:cs="Arial"/>
          <w:b/>
          <w:color w:val="4B91D1"/>
          <w:sz w:val="28"/>
          <w:szCs w:val="24"/>
        </w:rPr>
      </w:pPr>
    </w:p>
    <w:p w14:paraId="5E55713E" w14:textId="77777777" w:rsidR="00AD5476" w:rsidRPr="005638FE" w:rsidRDefault="00AD5476" w:rsidP="00BD7EFB">
      <w:pPr>
        <w:pStyle w:val="ListParagraph"/>
        <w:spacing w:after="120" w:line="240" w:lineRule="auto"/>
        <w:ind w:left="0"/>
        <w:rPr>
          <w:rFonts w:cs="Arial"/>
          <w:b/>
          <w:color w:val="4B91D1"/>
          <w:sz w:val="12"/>
          <w:szCs w:val="10"/>
        </w:rPr>
      </w:pPr>
    </w:p>
    <w:p w14:paraId="0EE64572" w14:textId="77777777" w:rsidR="00FA493F" w:rsidRPr="005B1FBF" w:rsidRDefault="00FA493F" w:rsidP="00BD7EFB">
      <w:pPr>
        <w:pStyle w:val="ListParagraph"/>
        <w:spacing w:after="120" w:line="240" w:lineRule="auto"/>
        <w:ind w:left="0"/>
        <w:rPr>
          <w:rFonts w:cs="Arial"/>
          <w:color w:val="2E826A"/>
          <w:szCs w:val="24"/>
        </w:rPr>
      </w:pPr>
      <w:r w:rsidRPr="005B1FBF">
        <w:rPr>
          <w:rFonts w:cs="Arial"/>
          <w:b/>
          <w:color w:val="2E826A"/>
          <w:sz w:val="28"/>
          <w:szCs w:val="24"/>
        </w:rPr>
        <w:t>Available funding by Geographical Area</w:t>
      </w:r>
    </w:p>
    <w:p w14:paraId="7BB11397" w14:textId="23B37518" w:rsidR="003A4D92" w:rsidRDefault="00495F8E" w:rsidP="00BD7EFB">
      <w:pPr>
        <w:pStyle w:val="ListParagraph"/>
        <w:spacing w:after="120" w:line="240" w:lineRule="auto"/>
        <w:ind w:left="0"/>
        <w:rPr>
          <w:rFonts w:cs="Arial"/>
          <w:color w:val="341F3A"/>
          <w:szCs w:val="24"/>
        </w:rPr>
      </w:pPr>
      <w:r>
        <w:rPr>
          <w:rFonts w:cs="Arial"/>
          <w:color w:val="341F3A"/>
          <w:szCs w:val="24"/>
        </w:rPr>
        <w:t xml:space="preserve">The total amount of funding awarded to each of the districts is based on the number of </w:t>
      </w:r>
      <w:r w:rsidR="003A4D92">
        <w:rPr>
          <w:rFonts w:cs="Arial"/>
          <w:color w:val="341F3A"/>
          <w:szCs w:val="24"/>
        </w:rPr>
        <w:t>documented workless households, the funds have been apportioned accordingly. (Bradford</w:t>
      </w:r>
      <w:r w:rsidR="00B86BF0">
        <w:rPr>
          <w:rFonts w:cs="Arial"/>
          <w:color w:val="341F3A"/>
          <w:szCs w:val="24"/>
        </w:rPr>
        <w:t xml:space="preserve"> 20%, Calderdale 9.5%, Kirklees 16.5%, Leeds </w:t>
      </w:r>
      <w:r w:rsidR="00A73F81">
        <w:rPr>
          <w:rFonts w:cs="Arial"/>
          <w:color w:val="341F3A"/>
          <w:szCs w:val="24"/>
        </w:rPr>
        <w:t>42.5%,</w:t>
      </w:r>
      <w:r w:rsidR="00B86BF0">
        <w:rPr>
          <w:rFonts w:cs="Arial"/>
          <w:color w:val="341F3A"/>
          <w:szCs w:val="24"/>
        </w:rPr>
        <w:t xml:space="preserve"> and Wakefield </w:t>
      </w:r>
      <w:r w:rsidR="00375B85">
        <w:rPr>
          <w:rFonts w:cs="Arial"/>
          <w:color w:val="341F3A"/>
          <w:szCs w:val="24"/>
        </w:rPr>
        <w:t>11.5%)</w:t>
      </w:r>
      <w:r w:rsidR="003443C0">
        <w:rPr>
          <w:rFonts w:cs="Arial"/>
          <w:color w:val="341F3A"/>
          <w:szCs w:val="24"/>
        </w:rPr>
        <w:t xml:space="preserve">. The proposed number of keyworker are the minimum number </w:t>
      </w:r>
      <w:r w:rsidR="005638FE">
        <w:rPr>
          <w:rFonts w:cs="Arial"/>
          <w:color w:val="341F3A"/>
          <w:szCs w:val="24"/>
        </w:rPr>
        <w:t>we would like for each district.</w:t>
      </w:r>
    </w:p>
    <w:p w14:paraId="3302EBCC" w14:textId="4F6A4C69" w:rsidR="00E878F9" w:rsidRDefault="008A2C03" w:rsidP="00BD7EFB">
      <w:pPr>
        <w:pStyle w:val="ListParagraph"/>
        <w:spacing w:after="120" w:line="240" w:lineRule="auto"/>
        <w:ind w:left="0"/>
        <w:rPr>
          <w:rFonts w:cs="Arial"/>
          <w:color w:val="341F3A"/>
          <w:szCs w:val="24"/>
        </w:rPr>
      </w:pPr>
      <w:r>
        <w:rPr>
          <w:rFonts w:cs="Arial"/>
          <w:color w:val="341F3A"/>
          <w:szCs w:val="24"/>
        </w:rPr>
        <w:t xml:space="preserve">The below table shows the </w:t>
      </w:r>
      <w:r w:rsidR="00F929D5">
        <w:rPr>
          <w:rFonts w:cs="Arial"/>
          <w:color w:val="341F3A"/>
          <w:szCs w:val="24"/>
        </w:rPr>
        <w:t>split by district in terms of both contract value and participant numbers</w:t>
      </w:r>
      <w:r w:rsidR="00986C7B">
        <w:rPr>
          <w:rFonts w:cs="Arial"/>
          <w:color w:val="341F3A"/>
          <w:szCs w:val="24"/>
        </w:rPr>
        <w:t>.</w:t>
      </w:r>
    </w:p>
    <w:tbl>
      <w:tblPr>
        <w:tblW w:w="10101" w:type="dxa"/>
        <w:tblLook w:val="04A0" w:firstRow="1" w:lastRow="0" w:firstColumn="1" w:lastColumn="0" w:noHBand="0" w:noVBand="1"/>
      </w:tblPr>
      <w:tblGrid>
        <w:gridCol w:w="3066"/>
        <w:gridCol w:w="1470"/>
        <w:gridCol w:w="1559"/>
        <w:gridCol w:w="1417"/>
        <w:gridCol w:w="1213"/>
        <w:gridCol w:w="1376"/>
      </w:tblGrid>
      <w:tr w:rsidR="00BF48BE" w:rsidRPr="00E878F9" w14:paraId="775829EE" w14:textId="77777777" w:rsidTr="005B1FBF">
        <w:trPr>
          <w:trHeight w:val="945"/>
        </w:trPr>
        <w:tc>
          <w:tcPr>
            <w:tcW w:w="3066" w:type="dxa"/>
            <w:tcBorders>
              <w:top w:val="single" w:sz="4" w:space="0" w:color="auto"/>
              <w:left w:val="single" w:sz="4" w:space="0" w:color="auto"/>
              <w:bottom w:val="single" w:sz="4" w:space="0" w:color="auto"/>
              <w:right w:val="single" w:sz="4" w:space="0" w:color="auto"/>
            </w:tcBorders>
            <w:shd w:val="clear" w:color="auto" w:fill="75BDA7"/>
            <w:vAlign w:val="center"/>
            <w:hideMark/>
          </w:tcPr>
          <w:p w14:paraId="121CD298" w14:textId="77777777" w:rsidR="00BF48BE" w:rsidRPr="00E878F9" w:rsidRDefault="00BF48BE" w:rsidP="00E878F9">
            <w:pPr>
              <w:rPr>
                <w:rFonts w:ascii="Calibri" w:hAnsi="Calibri"/>
                <w:b/>
                <w:bCs/>
                <w:color w:val="FFFFFF"/>
                <w:kern w:val="0"/>
                <w:sz w:val="24"/>
                <w:szCs w:val="24"/>
                <w:lang w:val="en-GB" w:eastAsia="en-GB"/>
              </w:rPr>
            </w:pPr>
            <w:r w:rsidRPr="00E878F9">
              <w:rPr>
                <w:rFonts w:ascii="Calibri" w:hAnsi="Calibri"/>
                <w:b/>
                <w:bCs/>
                <w:color w:val="FFFFFF"/>
                <w:kern w:val="0"/>
                <w:sz w:val="24"/>
                <w:szCs w:val="24"/>
                <w:lang w:val="en-GB" w:eastAsia="en-GB"/>
              </w:rPr>
              <w:t>Geographical area</w:t>
            </w:r>
          </w:p>
        </w:tc>
        <w:tc>
          <w:tcPr>
            <w:tcW w:w="1470" w:type="dxa"/>
            <w:tcBorders>
              <w:top w:val="single" w:sz="4" w:space="0" w:color="auto"/>
              <w:left w:val="nil"/>
              <w:bottom w:val="single" w:sz="4" w:space="0" w:color="auto"/>
              <w:right w:val="single" w:sz="4" w:space="0" w:color="auto"/>
            </w:tcBorders>
            <w:shd w:val="clear" w:color="auto" w:fill="75BDA7"/>
            <w:vAlign w:val="center"/>
            <w:hideMark/>
          </w:tcPr>
          <w:p w14:paraId="76C7D0C1" w14:textId="77777777" w:rsidR="00BF48BE" w:rsidRPr="00E878F9" w:rsidRDefault="00BF48BE" w:rsidP="00E878F9">
            <w:pPr>
              <w:jc w:val="center"/>
              <w:rPr>
                <w:rFonts w:ascii="Calibri" w:hAnsi="Calibri"/>
                <w:b/>
                <w:bCs/>
                <w:color w:val="FFFFFF"/>
                <w:kern w:val="0"/>
                <w:sz w:val="24"/>
                <w:szCs w:val="24"/>
                <w:lang w:val="en-GB" w:eastAsia="en-GB"/>
              </w:rPr>
            </w:pPr>
            <w:r w:rsidRPr="00E878F9">
              <w:rPr>
                <w:rFonts w:ascii="Calibri" w:hAnsi="Calibri"/>
                <w:b/>
                <w:bCs/>
                <w:color w:val="FFFFFF"/>
                <w:kern w:val="0"/>
                <w:sz w:val="24"/>
                <w:szCs w:val="24"/>
                <w:lang w:val="en-GB" w:eastAsia="en-GB"/>
              </w:rPr>
              <w:t>Proposed Total Value per area</w:t>
            </w:r>
          </w:p>
        </w:tc>
        <w:tc>
          <w:tcPr>
            <w:tcW w:w="1559" w:type="dxa"/>
            <w:tcBorders>
              <w:top w:val="single" w:sz="4" w:space="0" w:color="auto"/>
              <w:left w:val="nil"/>
              <w:bottom w:val="single" w:sz="4" w:space="0" w:color="auto"/>
              <w:right w:val="single" w:sz="4" w:space="0" w:color="auto"/>
            </w:tcBorders>
            <w:shd w:val="clear" w:color="auto" w:fill="75BDA7"/>
            <w:vAlign w:val="center"/>
            <w:hideMark/>
          </w:tcPr>
          <w:p w14:paraId="6AA07D83" w14:textId="77777777" w:rsidR="00BF48BE" w:rsidRPr="00E878F9" w:rsidRDefault="00BF48BE" w:rsidP="00E878F9">
            <w:pPr>
              <w:jc w:val="center"/>
              <w:rPr>
                <w:rFonts w:ascii="Calibri" w:hAnsi="Calibri"/>
                <w:b/>
                <w:bCs/>
                <w:color w:val="FFFFFF"/>
                <w:kern w:val="0"/>
                <w:sz w:val="24"/>
                <w:szCs w:val="24"/>
                <w:lang w:val="en-GB" w:eastAsia="en-GB"/>
              </w:rPr>
            </w:pPr>
            <w:r w:rsidRPr="00E878F9">
              <w:rPr>
                <w:rFonts w:ascii="Calibri" w:hAnsi="Calibri"/>
                <w:b/>
                <w:bCs/>
                <w:color w:val="FFFFFF"/>
                <w:kern w:val="0"/>
                <w:sz w:val="24"/>
                <w:szCs w:val="24"/>
                <w:lang w:val="en-GB" w:eastAsia="en-GB"/>
              </w:rPr>
              <w:t>Total volumes per district</w:t>
            </w:r>
          </w:p>
        </w:tc>
        <w:tc>
          <w:tcPr>
            <w:tcW w:w="1417" w:type="dxa"/>
            <w:tcBorders>
              <w:top w:val="single" w:sz="4" w:space="0" w:color="auto"/>
              <w:left w:val="nil"/>
              <w:bottom w:val="single" w:sz="4" w:space="0" w:color="auto"/>
              <w:right w:val="single" w:sz="4" w:space="0" w:color="auto"/>
            </w:tcBorders>
            <w:shd w:val="clear" w:color="auto" w:fill="75BDA7"/>
            <w:vAlign w:val="center"/>
            <w:hideMark/>
          </w:tcPr>
          <w:p w14:paraId="29FBFF1B" w14:textId="77777777" w:rsidR="00BF48BE" w:rsidRPr="00E878F9" w:rsidRDefault="00BF48BE" w:rsidP="00E878F9">
            <w:pPr>
              <w:jc w:val="center"/>
              <w:rPr>
                <w:rFonts w:ascii="Calibri" w:hAnsi="Calibri"/>
                <w:b/>
                <w:bCs/>
                <w:color w:val="FFFFFF"/>
                <w:kern w:val="0"/>
                <w:sz w:val="24"/>
                <w:szCs w:val="24"/>
                <w:lang w:val="en-GB" w:eastAsia="en-GB"/>
              </w:rPr>
            </w:pPr>
            <w:r>
              <w:rPr>
                <w:rFonts w:ascii="Calibri" w:hAnsi="Calibri"/>
                <w:b/>
                <w:bCs/>
                <w:color w:val="FFFFFF"/>
                <w:kern w:val="0"/>
                <w:sz w:val="24"/>
                <w:szCs w:val="24"/>
                <w:lang w:val="en-GB" w:eastAsia="en-GB"/>
              </w:rPr>
              <w:t>Of which are inactive</w:t>
            </w:r>
          </w:p>
        </w:tc>
        <w:tc>
          <w:tcPr>
            <w:tcW w:w="1213" w:type="dxa"/>
            <w:tcBorders>
              <w:top w:val="single" w:sz="4" w:space="0" w:color="auto"/>
              <w:left w:val="nil"/>
              <w:bottom w:val="single" w:sz="4" w:space="0" w:color="auto"/>
              <w:right w:val="single" w:sz="4" w:space="0" w:color="auto"/>
            </w:tcBorders>
            <w:shd w:val="clear" w:color="auto" w:fill="75BDA7"/>
          </w:tcPr>
          <w:p w14:paraId="43767398" w14:textId="77777777" w:rsidR="00BF48BE" w:rsidRPr="00E878F9" w:rsidRDefault="00BF48BE" w:rsidP="00E878F9">
            <w:pPr>
              <w:jc w:val="center"/>
              <w:rPr>
                <w:rFonts w:ascii="Calibri" w:hAnsi="Calibri"/>
                <w:b/>
                <w:bCs/>
                <w:color w:val="FFFFFF"/>
                <w:kern w:val="0"/>
                <w:sz w:val="24"/>
                <w:szCs w:val="24"/>
                <w:lang w:val="en-GB" w:eastAsia="en-GB"/>
              </w:rPr>
            </w:pPr>
            <w:r>
              <w:rPr>
                <w:rFonts w:ascii="Calibri" w:hAnsi="Calibri"/>
                <w:b/>
                <w:bCs/>
                <w:color w:val="FFFFFF"/>
                <w:kern w:val="0"/>
                <w:sz w:val="24"/>
                <w:szCs w:val="24"/>
                <w:lang w:val="en-GB" w:eastAsia="en-GB"/>
              </w:rPr>
              <w:t>Of which are employed</w:t>
            </w:r>
          </w:p>
        </w:tc>
        <w:tc>
          <w:tcPr>
            <w:tcW w:w="1376" w:type="dxa"/>
            <w:tcBorders>
              <w:top w:val="single" w:sz="4" w:space="0" w:color="auto"/>
              <w:left w:val="nil"/>
              <w:bottom w:val="single" w:sz="4" w:space="0" w:color="auto"/>
              <w:right w:val="single" w:sz="4" w:space="0" w:color="auto"/>
            </w:tcBorders>
            <w:shd w:val="clear" w:color="auto" w:fill="75BDA7"/>
          </w:tcPr>
          <w:p w14:paraId="323D5E51" w14:textId="77777777" w:rsidR="00BF48BE" w:rsidRPr="00E878F9" w:rsidRDefault="00BF48BE" w:rsidP="00E878F9">
            <w:pPr>
              <w:jc w:val="center"/>
              <w:rPr>
                <w:rFonts w:ascii="Calibri" w:hAnsi="Calibri"/>
                <w:b/>
                <w:bCs/>
                <w:color w:val="FFFFFF"/>
                <w:kern w:val="0"/>
                <w:sz w:val="24"/>
                <w:szCs w:val="24"/>
                <w:lang w:val="en-GB" w:eastAsia="en-GB"/>
              </w:rPr>
            </w:pPr>
            <w:r>
              <w:rPr>
                <w:rFonts w:ascii="Calibri" w:hAnsi="Calibri"/>
                <w:b/>
                <w:bCs/>
                <w:color w:val="FFFFFF"/>
                <w:kern w:val="0"/>
                <w:sz w:val="24"/>
                <w:szCs w:val="24"/>
                <w:lang w:val="en-GB" w:eastAsia="en-GB"/>
              </w:rPr>
              <w:t>Proposed number of keyworkers</w:t>
            </w:r>
          </w:p>
        </w:tc>
      </w:tr>
      <w:tr w:rsidR="001337A3" w:rsidRPr="00E878F9" w14:paraId="2C2CD8F0" w14:textId="77777777" w:rsidTr="00BB6A4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hideMark/>
          </w:tcPr>
          <w:p w14:paraId="0C4D8DDE" w14:textId="6C537F67" w:rsidR="001337A3" w:rsidRPr="00E878F9" w:rsidRDefault="001337A3" w:rsidP="001337A3">
            <w:pPr>
              <w:rPr>
                <w:rFonts w:ascii="Calibri" w:hAnsi="Calibri"/>
                <w:kern w:val="0"/>
                <w:sz w:val="24"/>
                <w:szCs w:val="24"/>
                <w:lang w:val="en-GB" w:eastAsia="en-GB"/>
              </w:rPr>
            </w:pPr>
            <w:r>
              <w:rPr>
                <w:rFonts w:ascii="Calibri" w:hAnsi="Calibri"/>
                <w:kern w:val="0"/>
                <w:sz w:val="24"/>
                <w:szCs w:val="24"/>
                <w:lang w:val="en-GB" w:eastAsia="en-GB"/>
              </w:rPr>
              <w:t>West Yorkshire - Keyworkers</w:t>
            </w:r>
          </w:p>
        </w:tc>
        <w:tc>
          <w:tcPr>
            <w:tcW w:w="1470" w:type="dxa"/>
            <w:tcBorders>
              <w:top w:val="nil"/>
              <w:left w:val="nil"/>
              <w:bottom w:val="single" w:sz="4" w:space="0" w:color="auto"/>
              <w:right w:val="single" w:sz="4" w:space="0" w:color="auto"/>
            </w:tcBorders>
            <w:shd w:val="clear" w:color="auto" w:fill="auto"/>
            <w:noWrap/>
            <w:vAlign w:val="bottom"/>
          </w:tcPr>
          <w:p w14:paraId="1648419C" w14:textId="751E5365" w:rsidR="001337A3" w:rsidRPr="00E878F9" w:rsidRDefault="001337A3" w:rsidP="001337A3">
            <w:pPr>
              <w:jc w:val="center"/>
              <w:rPr>
                <w:rFonts w:ascii="Calibri" w:hAnsi="Calibri"/>
                <w:kern w:val="0"/>
                <w:sz w:val="24"/>
                <w:szCs w:val="24"/>
                <w:lang w:val="en-GB" w:eastAsia="en-GB"/>
              </w:rPr>
            </w:pPr>
            <w:r w:rsidRPr="00E878F9">
              <w:rPr>
                <w:rFonts w:ascii="Calibri" w:hAnsi="Calibri"/>
                <w:kern w:val="0"/>
                <w:sz w:val="24"/>
                <w:szCs w:val="24"/>
                <w:lang w:val="en-GB" w:eastAsia="en-GB"/>
              </w:rPr>
              <w:t>£</w:t>
            </w:r>
            <w:r>
              <w:rPr>
                <w:rFonts w:ascii="Calibri" w:hAnsi="Calibri"/>
                <w:kern w:val="0"/>
                <w:sz w:val="24"/>
                <w:szCs w:val="24"/>
                <w:lang w:val="en-GB" w:eastAsia="en-GB"/>
              </w:rPr>
              <w:t xml:space="preserve"> 2,000,000</w:t>
            </w:r>
          </w:p>
        </w:tc>
        <w:tc>
          <w:tcPr>
            <w:tcW w:w="1559" w:type="dxa"/>
            <w:tcBorders>
              <w:top w:val="nil"/>
              <w:left w:val="nil"/>
              <w:bottom w:val="single" w:sz="4" w:space="0" w:color="auto"/>
              <w:right w:val="single" w:sz="4" w:space="0" w:color="auto"/>
            </w:tcBorders>
            <w:shd w:val="clear" w:color="auto" w:fill="auto"/>
            <w:noWrap/>
            <w:vAlign w:val="bottom"/>
          </w:tcPr>
          <w:p w14:paraId="6D09CDD8" w14:textId="3493DB77" w:rsidR="001337A3" w:rsidRPr="00E878F9" w:rsidRDefault="00961719" w:rsidP="001337A3">
            <w:pPr>
              <w:jc w:val="center"/>
              <w:rPr>
                <w:rFonts w:ascii="Calibri" w:hAnsi="Calibri"/>
                <w:kern w:val="0"/>
                <w:sz w:val="24"/>
                <w:szCs w:val="24"/>
                <w:lang w:val="en-GB" w:eastAsia="en-GB"/>
              </w:rPr>
            </w:pPr>
            <w:r>
              <w:rPr>
                <w:rFonts w:ascii="Calibri" w:hAnsi="Calibri"/>
                <w:kern w:val="0"/>
                <w:sz w:val="24"/>
                <w:szCs w:val="24"/>
                <w:lang w:val="en-GB" w:eastAsia="en-GB"/>
              </w:rPr>
              <w:t>1670</w:t>
            </w:r>
          </w:p>
        </w:tc>
        <w:tc>
          <w:tcPr>
            <w:tcW w:w="1417" w:type="dxa"/>
            <w:tcBorders>
              <w:top w:val="nil"/>
              <w:left w:val="nil"/>
              <w:bottom w:val="single" w:sz="4" w:space="0" w:color="auto"/>
              <w:right w:val="single" w:sz="4" w:space="0" w:color="auto"/>
            </w:tcBorders>
            <w:shd w:val="clear" w:color="auto" w:fill="auto"/>
            <w:noWrap/>
            <w:vAlign w:val="bottom"/>
          </w:tcPr>
          <w:p w14:paraId="2C2ABEF2" w14:textId="00A7E40B" w:rsidR="001337A3" w:rsidRPr="00E878F9" w:rsidRDefault="00D65C65" w:rsidP="001337A3">
            <w:pPr>
              <w:jc w:val="center"/>
              <w:rPr>
                <w:rFonts w:ascii="Calibri" w:hAnsi="Calibri"/>
                <w:kern w:val="0"/>
                <w:sz w:val="24"/>
                <w:szCs w:val="24"/>
                <w:lang w:val="en-GB" w:eastAsia="en-GB"/>
              </w:rPr>
            </w:pPr>
            <w:r>
              <w:rPr>
                <w:rFonts w:ascii="Calibri" w:hAnsi="Calibri"/>
                <w:kern w:val="0"/>
                <w:sz w:val="24"/>
                <w:szCs w:val="24"/>
                <w:lang w:val="en-GB" w:eastAsia="en-GB"/>
              </w:rPr>
              <w:t>1165</w:t>
            </w:r>
          </w:p>
        </w:tc>
        <w:tc>
          <w:tcPr>
            <w:tcW w:w="1213" w:type="dxa"/>
            <w:tcBorders>
              <w:top w:val="nil"/>
              <w:left w:val="nil"/>
              <w:bottom w:val="single" w:sz="4" w:space="0" w:color="auto"/>
              <w:right w:val="single" w:sz="4" w:space="0" w:color="auto"/>
            </w:tcBorders>
            <w:vAlign w:val="bottom"/>
          </w:tcPr>
          <w:p w14:paraId="7EEC1DE8" w14:textId="1C91F196" w:rsidR="001337A3" w:rsidRPr="00E878F9" w:rsidRDefault="00D65C65" w:rsidP="001337A3">
            <w:pPr>
              <w:jc w:val="center"/>
              <w:rPr>
                <w:rFonts w:ascii="Calibri" w:hAnsi="Calibri"/>
                <w:kern w:val="0"/>
                <w:sz w:val="24"/>
                <w:szCs w:val="24"/>
                <w:lang w:val="en-GB" w:eastAsia="en-GB"/>
              </w:rPr>
            </w:pPr>
            <w:r>
              <w:rPr>
                <w:rFonts w:ascii="Calibri" w:hAnsi="Calibri"/>
                <w:kern w:val="0"/>
                <w:sz w:val="24"/>
                <w:szCs w:val="24"/>
                <w:lang w:val="en-GB" w:eastAsia="en-GB"/>
              </w:rPr>
              <w:t>505</w:t>
            </w:r>
          </w:p>
        </w:tc>
        <w:tc>
          <w:tcPr>
            <w:tcW w:w="1376" w:type="dxa"/>
            <w:tcBorders>
              <w:top w:val="nil"/>
              <w:left w:val="nil"/>
              <w:bottom w:val="single" w:sz="4" w:space="0" w:color="auto"/>
              <w:right w:val="single" w:sz="4" w:space="0" w:color="auto"/>
            </w:tcBorders>
          </w:tcPr>
          <w:p w14:paraId="43443EDF" w14:textId="7C9DE0AA" w:rsidR="001337A3" w:rsidRPr="00E878F9" w:rsidRDefault="001337A3" w:rsidP="001337A3">
            <w:pPr>
              <w:jc w:val="center"/>
              <w:rPr>
                <w:rFonts w:ascii="Calibri" w:hAnsi="Calibri"/>
                <w:kern w:val="0"/>
                <w:sz w:val="24"/>
                <w:szCs w:val="24"/>
                <w:lang w:val="en-GB" w:eastAsia="en-GB"/>
              </w:rPr>
            </w:pPr>
          </w:p>
        </w:tc>
      </w:tr>
      <w:tr w:rsidR="001337A3" w:rsidRPr="00E878F9" w14:paraId="42B914D5" w14:textId="77777777" w:rsidTr="00BB6A42">
        <w:trPr>
          <w:trHeight w:val="315"/>
        </w:trPr>
        <w:tc>
          <w:tcPr>
            <w:tcW w:w="3066" w:type="dxa"/>
            <w:tcBorders>
              <w:top w:val="nil"/>
              <w:left w:val="single" w:sz="4" w:space="0" w:color="auto"/>
              <w:bottom w:val="single" w:sz="4" w:space="0" w:color="auto"/>
              <w:right w:val="single" w:sz="4" w:space="0" w:color="auto"/>
            </w:tcBorders>
            <w:shd w:val="clear" w:color="auto" w:fill="E0F0EB"/>
            <w:noWrap/>
            <w:vAlign w:val="bottom"/>
            <w:hideMark/>
          </w:tcPr>
          <w:p w14:paraId="4F8B468E" w14:textId="3FE654F9" w:rsidR="001337A3" w:rsidRPr="00E878F9" w:rsidRDefault="001337A3" w:rsidP="001337A3">
            <w:pPr>
              <w:ind w:firstLineChars="100" w:firstLine="220"/>
              <w:rPr>
                <w:rFonts w:ascii="Calibri" w:hAnsi="Calibri"/>
                <w:i/>
                <w:iCs/>
                <w:kern w:val="0"/>
                <w:sz w:val="22"/>
                <w:szCs w:val="22"/>
                <w:lang w:val="en-GB" w:eastAsia="en-GB"/>
              </w:rPr>
            </w:pPr>
            <w:r>
              <w:rPr>
                <w:rFonts w:ascii="Calibri" w:hAnsi="Calibri"/>
                <w:i/>
                <w:iCs/>
                <w:kern w:val="0"/>
                <w:sz w:val="22"/>
                <w:szCs w:val="22"/>
                <w:lang w:val="en-GB" w:eastAsia="en-GB"/>
              </w:rPr>
              <w:t>Bradford</w:t>
            </w:r>
          </w:p>
        </w:tc>
        <w:tc>
          <w:tcPr>
            <w:tcW w:w="1470" w:type="dxa"/>
            <w:tcBorders>
              <w:top w:val="nil"/>
              <w:left w:val="nil"/>
              <w:bottom w:val="single" w:sz="4" w:space="0" w:color="auto"/>
              <w:right w:val="single" w:sz="4" w:space="0" w:color="auto"/>
            </w:tcBorders>
            <w:shd w:val="clear" w:color="auto" w:fill="E0F0EB"/>
            <w:noWrap/>
            <w:vAlign w:val="bottom"/>
          </w:tcPr>
          <w:p w14:paraId="2D1E877C" w14:textId="277233B7" w:rsidR="001337A3" w:rsidRPr="00E878F9" w:rsidRDefault="001337A3" w:rsidP="001337A3">
            <w:pPr>
              <w:jc w:val="center"/>
              <w:rPr>
                <w:rFonts w:ascii="Calibri" w:hAnsi="Calibri"/>
                <w:i/>
                <w:iCs/>
                <w:kern w:val="0"/>
                <w:sz w:val="22"/>
                <w:szCs w:val="22"/>
                <w:lang w:val="en-GB" w:eastAsia="en-GB"/>
              </w:rPr>
            </w:pPr>
            <w:r w:rsidRPr="00E878F9">
              <w:rPr>
                <w:rFonts w:ascii="Calibri" w:hAnsi="Calibri"/>
                <w:i/>
                <w:iCs/>
                <w:kern w:val="0"/>
                <w:sz w:val="22"/>
                <w:szCs w:val="22"/>
                <w:lang w:val="en-GB" w:eastAsia="en-GB"/>
              </w:rPr>
              <w:t>£</w:t>
            </w:r>
            <w:r>
              <w:rPr>
                <w:rFonts w:ascii="Calibri" w:hAnsi="Calibri"/>
                <w:i/>
                <w:iCs/>
                <w:kern w:val="0"/>
                <w:sz w:val="22"/>
                <w:szCs w:val="22"/>
                <w:lang w:val="en-GB" w:eastAsia="en-GB"/>
              </w:rPr>
              <w:t xml:space="preserve"> 400,000</w:t>
            </w:r>
          </w:p>
        </w:tc>
        <w:tc>
          <w:tcPr>
            <w:tcW w:w="1559" w:type="dxa"/>
            <w:tcBorders>
              <w:top w:val="nil"/>
              <w:left w:val="nil"/>
              <w:bottom w:val="single" w:sz="4" w:space="0" w:color="auto"/>
              <w:right w:val="single" w:sz="4" w:space="0" w:color="auto"/>
            </w:tcBorders>
            <w:shd w:val="clear" w:color="auto" w:fill="E0F0EB"/>
            <w:noWrap/>
            <w:vAlign w:val="bottom"/>
          </w:tcPr>
          <w:p w14:paraId="074067FB" w14:textId="5D8E2DCE" w:rsidR="00961719" w:rsidRPr="00E878F9" w:rsidRDefault="00961719" w:rsidP="00961719">
            <w:pPr>
              <w:jc w:val="center"/>
              <w:rPr>
                <w:rFonts w:ascii="Calibri" w:hAnsi="Calibri"/>
                <w:i/>
                <w:iCs/>
                <w:kern w:val="0"/>
                <w:sz w:val="22"/>
                <w:szCs w:val="22"/>
                <w:lang w:val="en-GB" w:eastAsia="en-GB"/>
              </w:rPr>
            </w:pPr>
            <w:r>
              <w:rPr>
                <w:rFonts w:ascii="Calibri" w:hAnsi="Calibri"/>
                <w:i/>
                <w:iCs/>
                <w:kern w:val="0"/>
                <w:sz w:val="22"/>
                <w:szCs w:val="22"/>
                <w:lang w:val="en-GB" w:eastAsia="en-GB"/>
              </w:rPr>
              <w:t>334</w:t>
            </w:r>
          </w:p>
        </w:tc>
        <w:tc>
          <w:tcPr>
            <w:tcW w:w="1417" w:type="dxa"/>
            <w:tcBorders>
              <w:top w:val="nil"/>
              <w:left w:val="nil"/>
              <w:bottom w:val="single" w:sz="4" w:space="0" w:color="auto"/>
              <w:right w:val="single" w:sz="4" w:space="0" w:color="auto"/>
            </w:tcBorders>
            <w:shd w:val="clear" w:color="auto" w:fill="E0F0EB"/>
            <w:noWrap/>
            <w:vAlign w:val="bottom"/>
          </w:tcPr>
          <w:p w14:paraId="4CE1CA0C" w14:textId="510F9539" w:rsidR="001337A3" w:rsidRPr="00E878F9" w:rsidRDefault="00342FF8"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23</w:t>
            </w:r>
            <w:r w:rsidR="004B0C9B">
              <w:rPr>
                <w:rFonts w:ascii="Calibri" w:hAnsi="Calibri"/>
                <w:i/>
                <w:iCs/>
                <w:kern w:val="0"/>
                <w:sz w:val="22"/>
                <w:szCs w:val="22"/>
                <w:lang w:val="en-GB" w:eastAsia="en-GB"/>
              </w:rPr>
              <w:t>3</w:t>
            </w:r>
          </w:p>
        </w:tc>
        <w:tc>
          <w:tcPr>
            <w:tcW w:w="1213" w:type="dxa"/>
            <w:tcBorders>
              <w:top w:val="nil"/>
              <w:left w:val="nil"/>
              <w:bottom w:val="single" w:sz="4" w:space="0" w:color="auto"/>
              <w:right w:val="single" w:sz="4" w:space="0" w:color="auto"/>
            </w:tcBorders>
            <w:shd w:val="clear" w:color="auto" w:fill="E0F0EB"/>
            <w:vAlign w:val="bottom"/>
          </w:tcPr>
          <w:p w14:paraId="0D10FB3D" w14:textId="47E71BBD" w:rsidR="001337A3" w:rsidRPr="00E878F9" w:rsidRDefault="00FB37A2"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10</w:t>
            </w:r>
            <w:r w:rsidR="004B0C9B">
              <w:rPr>
                <w:rFonts w:ascii="Calibri" w:hAnsi="Calibri"/>
                <w:i/>
                <w:iCs/>
                <w:kern w:val="0"/>
                <w:sz w:val="22"/>
                <w:szCs w:val="22"/>
                <w:lang w:val="en-GB" w:eastAsia="en-GB"/>
              </w:rPr>
              <w:t>1</w:t>
            </w:r>
          </w:p>
        </w:tc>
        <w:tc>
          <w:tcPr>
            <w:tcW w:w="1376" w:type="dxa"/>
            <w:tcBorders>
              <w:top w:val="nil"/>
              <w:left w:val="nil"/>
              <w:bottom w:val="single" w:sz="4" w:space="0" w:color="auto"/>
              <w:right w:val="single" w:sz="4" w:space="0" w:color="auto"/>
            </w:tcBorders>
            <w:shd w:val="clear" w:color="auto" w:fill="E0F0EB"/>
            <w:vAlign w:val="bottom"/>
          </w:tcPr>
          <w:p w14:paraId="5F831492" w14:textId="198A88C7" w:rsidR="001337A3" w:rsidRPr="00E878F9" w:rsidRDefault="0024078F"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9</w:t>
            </w:r>
          </w:p>
        </w:tc>
      </w:tr>
      <w:tr w:rsidR="001337A3" w:rsidRPr="00E878F9" w14:paraId="4C358656" w14:textId="77777777" w:rsidTr="00BB6A42">
        <w:trPr>
          <w:trHeight w:val="315"/>
        </w:trPr>
        <w:tc>
          <w:tcPr>
            <w:tcW w:w="3066" w:type="dxa"/>
            <w:tcBorders>
              <w:top w:val="nil"/>
              <w:left w:val="single" w:sz="4" w:space="0" w:color="auto"/>
              <w:bottom w:val="single" w:sz="4" w:space="0" w:color="auto"/>
              <w:right w:val="single" w:sz="4" w:space="0" w:color="auto"/>
            </w:tcBorders>
            <w:shd w:val="clear" w:color="auto" w:fill="E0F0EB"/>
            <w:noWrap/>
            <w:vAlign w:val="bottom"/>
            <w:hideMark/>
          </w:tcPr>
          <w:p w14:paraId="51610984" w14:textId="008258BF" w:rsidR="001337A3" w:rsidRPr="00E878F9" w:rsidRDefault="001337A3" w:rsidP="001337A3">
            <w:pPr>
              <w:ind w:firstLineChars="100" w:firstLine="220"/>
              <w:rPr>
                <w:rFonts w:ascii="Calibri" w:hAnsi="Calibri"/>
                <w:i/>
                <w:iCs/>
                <w:kern w:val="0"/>
                <w:sz w:val="22"/>
                <w:szCs w:val="22"/>
                <w:lang w:val="en-GB" w:eastAsia="en-GB"/>
              </w:rPr>
            </w:pPr>
            <w:r w:rsidRPr="00E878F9">
              <w:rPr>
                <w:rFonts w:ascii="Calibri" w:hAnsi="Calibri"/>
                <w:i/>
                <w:iCs/>
                <w:kern w:val="0"/>
                <w:sz w:val="22"/>
                <w:szCs w:val="22"/>
                <w:lang w:val="en-GB" w:eastAsia="en-GB"/>
              </w:rPr>
              <w:t>C</w:t>
            </w:r>
            <w:r>
              <w:rPr>
                <w:rFonts w:ascii="Calibri" w:hAnsi="Calibri"/>
                <w:i/>
                <w:iCs/>
                <w:kern w:val="0"/>
                <w:sz w:val="22"/>
                <w:szCs w:val="22"/>
                <w:lang w:val="en-GB" w:eastAsia="en-GB"/>
              </w:rPr>
              <w:t>alderdale</w:t>
            </w:r>
          </w:p>
        </w:tc>
        <w:tc>
          <w:tcPr>
            <w:tcW w:w="1470" w:type="dxa"/>
            <w:tcBorders>
              <w:top w:val="nil"/>
              <w:left w:val="nil"/>
              <w:bottom w:val="single" w:sz="4" w:space="0" w:color="auto"/>
              <w:right w:val="single" w:sz="4" w:space="0" w:color="auto"/>
            </w:tcBorders>
            <w:shd w:val="clear" w:color="auto" w:fill="E0F0EB"/>
            <w:noWrap/>
            <w:vAlign w:val="bottom"/>
          </w:tcPr>
          <w:p w14:paraId="12B6FA80" w14:textId="6336CE38" w:rsidR="001337A3" w:rsidRPr="00E878F9" w:rsidRDefault="001337A3" w:rsidP="001337A3">
            <w:pPr>
              <w:jc w:val="center"/>
              <w:rPr>
                <w:rFonts w:ascii="Calibri" w:hAnsi="Calibri"/>
                <w:i/>
                <w:iCs/>
                <w:kern w:val="0"/>
                <w:sz w:val="22"/>
                <w:szCs w:val="22"/>
                <w:lang w:val="en-GB" w:eastAsia="en-GB"/>
              </w:rPr>
            </w:pPr>
            <w:r w:rsidRPr="00E878F9">
              <w:rPr>
                <w:rFonts w:ascii="Calibri" w:hAnsi="Calibri"/>
                <w:i/>
                <w:iCs/>
                <w:kern w:val="0"/>
                <w:sz w:val="22"/>
                <w:szCs w:val="22"/>
                <w:lang w:val="en-GB" w:eastAsia="en-GB"/>
              </w:rPr>
              <w:t>£</w:t>
            </w:r>
            <w:r>
              <w:rPr>
                <w:rFonts w:ascii="Calibri" w:hAnsi="Calibri"/>
                <w:i/>
                <w:iCs/>
                <w:kern w:val="0"/>
                <w:sz w:val="22"/>
                <w:szCs w:val="22"/>
                <w:lang w:val="en-GB" w:eastAsia="en-GB"/>
              </w:rPr>
              <w:t xml:space="preserve"> 190,000</w:t>
            </w:r>
          </w:p>
        </w:tc>
        <w:tc>
          <w:tcPr>
            <w:tcW w:w="1559" w:type="dxa"/>
            <w:tcBorders>
              <w:top w:val="nil"/>
              <w:left w:val="nil"/>
              <w:bottom w:val="single" w:sz="4" w:space="0" w:color="auto"/>
              <w:right w:val="single" w:sz="4" w:space="0" w:color="auto"/>
            </w:tcBorders>
            <w:shd w:val="clear" w:color="auto" w:fill="E0F0EB"/>
            <w:noWrap/>
            <w:vAlign w:val="bottom"/>
          </w:tcPr>
          <w:p w14:paraId="10B4C969" w14:textId="77974FAD" w:rsidR="001337A3" w:rsidRPr="00E878F9" w:rsidRDefault="009A27A4"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158</w:t>
            </w:r>
          </w:p>
        </w:tc>
        <w:tc>
          <w:tcPr>
            <w:tcW w:w="1417" w:type="dxa"/>
            <w:tcBorders>
              <w:top w:val="nil"/>
              <w:left w:val="nil"/>
              <w:bottom w:val="single" w:sz="4" w:space="0" w:color="auto"/>
              <w:right w:val="single" w:sz="4" w:space="0" w:color="auto"/>
            </w:tcBorders>
            <w:shd w:val="clear" w:color="auto" w:fill="E0F0EB"/>
            <w:noWrap/>
            <w:vAlign w:val="bottom"/>
          </w:tcPr>
          <w:p w14:paraId="029F6A82" w14:textId="707D77B5" w:rsidR="001337A3" w:rsidRPr="00E878F9" w:rsidRDefault="00FB37A2"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11</w:t>
            </w:r>
            <w:r w:rsidR="004B0C9B">
              <w:rPr>
                <w:rFonts w:ascii="Calibri" w:hAnsi="Calibri"/>
                <w:i/>
                <w:iCs/>
                <w:kern w:val="0"/>
                <w:sz w:val="22"/>
                <w:szCs w:val="22"/>
                <w:lang w:val="en-GB" w:eastAsia="en-GB"/>
              </w:rPr>
              <w:t>0</w:t>
            </w:r>
          </w:p>
        </w:tc>
        <w:tc>
          <w:tcPr>
            <w:tcW w:w="1213" w:type="dxa"/>
            <w:tcBorders>
              <w:top w:val="nil"/>
              <w:left w:val="nil"/>
              <w:bottom w:val="single" w:sz="4" w:space="0" w:color="auto"/>
              <w:right w:val="single" w:sz="4" w:space="0" w:color="auto"/>
            </w:tcBorders>
            <w:shd w:val="clear" w:color="auto" w:fill="E0F0EB"/>
            <w:vAlign w:val="bottom"/>
          </w:tcPr>
          <w:p w14:paraId="38C5BAE5" w14:textId="4CEF1B75" w:rsidR="001337A3" w:rsidRPr="00E878F9" w:rsidRDefault="00FB37A2"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4</w:t>
            </w:r>
            <w:r w:rsidR="004B0C9B">
              <w:rPr>
                <w:rFonts w:ascii="Calibri" w:hAnsi="Calibri"/>
                <w:i/>
                <w:iCs/>
                <w:kern w:val="0"/>
                <w:sz w:val="22"/>
                <w:szCs w:val="22"/>
                <w:lang w:val="en-GB" w:eastAsia="en-GB"/>
              </w:rPr>
              <w:t>8</w:t>
            </w:r>
          </w:p>
        </w:tc>
        <w:tc>
          <w:tcPr>
            <w:tcW w:w="1376" w:type="dxa"/>
            <w:tcBorders>
              <w:top w:val="nil"/>
              <w:left w:val="nil"/>
              <w:bottom w:val="single" w:sz="4" w:space="0" w:color="auto"/>
              <w:right w:val="single" w:sz="4" w:space="0" w:color="auto"/>
            </w:tcBorders>
            <w:shd w:val="clear" w:color="auto" w:fill="E0F0EB"/>
            <w:vAlign w:val="bottom"/>
          </w:tcPr>
          <w:p w14:paraId="149FA97B" w14:textId="4F3BD225" w:rsidR="001337A3" w:rsidRPr="00E878F9" w:rsidRDefault="006437A7"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4</w:t>
            </w:r>
          </w:p>
        </w:tc>
      </w:tr>
      <w:tr w:rsidR="001337A3" w:rsidRPr="00E878F9" w14:paraId="0ADD7C9E" w14:textId="77777777" w:rsidTr="00BB6A42">
        <w:trPr>
          <w:trHeight w:val="315"/>
        </w:trPr>
        <w:tc>
          <w:tcPr>
            <w:tcW w:w="3066" w:type="dxa"/>
            <w:tcBorders>
              <w:top w:val="nil"/>
              <w:left w:val="single" w:sz="4" w:space="0" w:color="auto"/>
              <w:bottom w:val="single" w:sz="4" w:space="0" w:color="auto"/>
              <w:right w:val="single" w:sz="4" w:space="0" w:color="auto"/>
            </w:tcBorders>
            <w:shd w:val="clear" w:color="auto" w:fill="E0F0EB"/>
            <w:noWrap/>
            <w:vAlign w:val="bottom"/>
            <w:hideMark/>
          </w:tcPr>
          <w:p w14:paraId="3C6F62FD" w14:textId="05F86966" w:rsidR="001337A3" w:rsidRPr="00E878F9" w:rsidRDefault="001337A3" w:rsidP="001337A3">
            <w:pPr>
              <w:ind w:firstLineChars="100" w:firstLine="220"/>
              <w:rPr>
                <w:rFonts w:ascii="Calibri" w:hAnsi="Calibri"/>
                <w:i/>
                <w:iCs/>
                <w:kern w:val="0"/>
                <w:sz w:val="22"/>
                <w:szCs w:val="22"/>
                <w:lang w:val="en-GB" w:eastAsia="en-GB"/>
              </w:rPr>
            </w:pPr>
            <w:r>
              <w:rPr>
                <w:rFonts w:ascii="Calibri" w:hAnsi="Calibri"/>
                <w:i/>
                <w:iCs/>
                <w:kern w:val="0"/>
                <w:sz w:val="22"/>
                <w:szCs w:val="22"/>
                <w:lang w:val="en-GB" w:eastAsia="en-GB"/>
              </w:rPr>
              <w:t>Kirklees</w:t>
            </w:r>
          </w:p>
        </w:tc>
        <w:tc>
          <w:tcPr>
            <w:tcW w:w="1470" w:type="dxa"/>
            <w:tcBorders>
              <w:top w:val="nil"/>
              <w:left w:val="nil"/>
              <w:bottom w:val="single" w:sz="4" w:space="0" w:color="auto"/>
              <w:right w:val="single" w:sz="4" w:space="0" w:color="auto"/>
            </w:tcBorders>
            <w:shd w:val="clear" w:color="auto" w:fill="E0F0EB"/>
            <w:noWrap/>
            <w:vAlign w:val="bottom"/>
          </w:tcPr>
          <w:p w14:paraId="18356445" w14:textId="489212E9" w:rsidR="001337A3" w:rsidRPr="00E878F9" w:rsidRDefault="001337A3" w:rsidP="001337A3">
            <w:pPr>
              <w:jc w:val="center"/>
              <w:rPr>
                <w:rFonts w:ascii="Calibri" w:hAnsi="Calibri"/>
                <w:i/>
                <w:iCs/>
                <w:kern w:val="0"/>
                <w:sz w:val="22"/>
                <w:szCs w:val="22"/>
                <w:lang w:val="en-GB" w:eastAsia="en-GB"/>
              </w:rPr>
            </w:pPr>
            <w:r w:rsidRPr="00E878F9">
              <w:rPr>
                <w:rFonts w:ascii="Calibri" w:hAnsi="Calibri"/>
                <w:i/>
                <w:iCs/>
                <w:kern w:val="0"/>
                <w:sz w:val="22"/>
                <w:szCs w:val="22"/>
                <w:lang w:val="en-GB" w:eastAsia="en-GB"/>
              </w:rPr>
              <w:t>£</w:t>
            </w:r>
            <w:r>
              <w:rPr>
                <w:rFonts w:ascii="Calibri" w:hAnsi="Calibri"/>
                <w:i/>
                <w:iCs/>
                <w:kern w:val="0"/>
                <w:sz w:val="22"/>
                <w:szCs w:val="22"/>
                <w:lang w:val="en-GB" w:eastAsia="en-GB"/>
              </w:rPr>
              <w:t xml:space="preserve"> 330,000</w:t>
            </w:r>
          </w:p>
        </w:tc>
        <w:tc>
          <w:tcPr>
            <w:tcW w:w="1559" w:type="dxa"/>
            <w:tcBorders>
              <w:top w:val="nil"/>
              <w:left w:val="nil"/>
              <w:bottom w:val="single" w:sz="4" w:space="0" w:color="auto"/>
              <w:right w:val="single" w:sz="4" w:space="0" w:color="auto"/>
            </w:tcBorders>
            <w:shd w:val="clear" w:color="auto" w:fill="E0F0EB"/>
            <w:noWrap/>
            <w:vAlign w:val="bottom"/>
          </w:tcPr>
          <w:p w14:paraId="5354752B" w14:textId="243C997F" w:rsidR="001337A3" w:rsidRPr="00E878F9" w:rsidRDefault="007D523D"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276</w:t>
            </w:r>
          </w:p>
        </w:tc>
        <w:tc>
          <w:tcPr>
            <w:tcW w:w="1417" w:type="dxa"/>
            <w:tcBorders>
              <w:top w:val="nil"/>
              <w:left w:val="nil"/>
              <w:bottom w:val="single" w:sz="4" w:space="0" w:color="auto"/>
              <w:right w:val="single" w:sz="4" w:space="0" w:color="auto"/>
            </w:tcBorders>
            <w:shd w:val="clear" w:color="auto" w:fill="E0F0EB"/>
            <w:noWrap/>
            <w:vAlign w:val="bottom"/>
          </w:tcPr>
          <w:p w14:paraId="6A1FE51C" w14:textId="2A9F509C" w:rsidR="001337A3" w:rsidRPr="00E878F9" w:rsidRDefault="00FB37A2"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19</w:t>
            </w:r>
            <w:r w:rsidR="004B0C9B">
              <w:rPr>
                <w:rFonts w:ascii="Calibri" w:hAnsi="Calibri"/>
                <w:i/>
                <w:iCs/>
                <w:kern w:val="0"/>
                <w:sz w:val="22"/>
                <w:szCs w:val="22"/>
                <w:lang w:val="en-GB" w:eastAsia="en-GB"/>
              </w:rPr>
              <w:t>2</w:t>
            </w:r>
          </w:p>
        </w:tc>
        <w:tc>
          <w:tcPr>
            <w:tcW w:w="1213" w:type="dxa"/>
            <w:tcBorders>
              <w:top w:val="nil"/>
              <w:left w:val="nil"/>
              <w:bottom w:val="single" w:sz="4" w:space="0" w:color="auto"/>
              <w:right w:val="single" w:sz="4" w:space="0" w:color="auto"/>
            </w:tcBorders>
            <w:shd w:val="clear" w:color="auto" w:fill="E0F0EB"/>
            <w:vAlign w:val="bottom"/>
          </w:tcPr>
          <w:p w14:paraId="64A551FD" w14:textId="0C7761D7" w:rsidR="001337A3" w:rsidRPr="00E878F9" w:rsidRDefault="00604051"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8</w:t>
            </w:r>
            <w:r w:rsidR="004B0C9B">
              <w:rPr>
                <w:rFonts w:ascii="Calibri" w:hAnsi="Calibri"/>
                <w:i/>
                <w:iCs/>
                <w:kern w:val="0"/>
                <w:sz w:val="22"/>
                <w:szCs w:val="22"/>
                <w:lang w:val="en-GB" w:eastAsia="en-GB"/>
              </w:rPr>
              <w:t>4</w:t>
            </w:r>
          </w:p>
        </w:tc>
        <w:tc>
          <w:tcPr>
            <w:tcW w:w="1376" w:type="dxa"/>
            <w:tcBorders>
              <w:top w:val="nil"/>
              <w:left w:val="nil"/>
              <w:bottom w:val="single" w:sz="4" w:space="0" w:color="auto"/>
              <w:right w:val="single" w:sz="4" w:space="0" w:color="auto"/>
            </w:tcBorders>
            <w:shd w:val="clear" w:color="auto" w:fill="E0F0EB"/>
            <w:vAlign w:val="bottom"/>
          </w:tcPr>
          <w:p w14:paraId="3547498D" w14:textId="44F9B9C5" w:rsidR="001337A3" w:rsidRPr="00E878F9" w:rsidRDefault="006437A7"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7</w:t>
            </w:r>
          </w:p>
        </w:tc>
      </w:tr>
      <w:tr w:rsidR="001337A3" w:rsidRPr="00E878F9" w14:paraId="3DC27392" w14:textId="77777777" w:rsidTr="00BB6A42">
        <w:trPr>
          <w:trHeight w:val="315"/>
        </w:trPr>
        <w:tc>
          <w:tcPr>
            <w:tcW w:w="3066" w:type="dxa"/>
            <w:tcBorders>
              <w:top w:val="nil"/>
              <w:left w:val="single" w:sz="4" w:space="0" w:color="auto"/>
              <w:bottom w:val="single" w:sz="4" w:space="0" w:color="auto"/>
              <w:right w:val="single" w:sz="4" w:space="0" w:color="auto"/>
            </w:tcBorders>
            <w:shd w:val="clear" w:color="auto" w:fill="E0F0EB"/>
            <w:noWrap/>
            <w:vAlign w:val="bottom"/>
            <w:hideMark/>
          </w:tcPr>
          <w:p w14:paraId="6E027D6E" w14:textId="24FCA70A" w:rsidR="001337A3" w:rsidRPr="00E878F9" w:rsidRDefault="001337A3" w:rsidP="001337A3">
            <w:pPr>
              <w:ind w:firstLineChars="100" w:firstLine="220"/>
              <w:rPr>
                <w:rFonts w:ascii="Calibri" w:hAnsi="Calibri"/>
                <w:i/>
                <w:iCs/>
                <w:kern w:val="0"/>
                <w:sz w:val="22"/>
                <w:szCs w:val="22"/>
                <w:lang w:val="en-GB" w:eastAsia="en-GB"/>
              </w:rPr>
            </w:pPr>
            <w:r>
              <w:rPr>
                <w:rFonts w:ascii="Calibri" w:hAnsi="Calibri"/>
                <w:i/>
                <w:iCs/>
                <w:kern w:val="0"/>
                <w:sz w:val="22"/>
                <w:szCs w:val="22"/>
                <w:lang w:val="en-GB" w:eastAsia="en-GB"/>
              </w:rPr>
              <w:t>Leeds</w:t>
            </w:r>
          </w:p>
        </w:tc>
        <w:tc>
          <w:tcPr>
            <w:tcW w:w="1470" w:type="dxa"/>
            <w:tcBorders>
              <w:top w:val="nil"/>
              <w:left w:val="nil"/>
              <w:bottom w:val="single" w:sz="4" w:space="0" w:color="auto"/>
              <w:right w:val="single" w:sz="4" w:space="0" w:color="auto"/>
            </w:tcBorders>
            <w:shd w:val="clear" w:color="auto" w:fill="E0F0EB"/>
            <w:noWrap/>
            <w:vAlign w:val="bottom"/>
          </w:tcPr>
          <w:p w14:paraId="7092E277" w14:textId="26EC42F2" w:rsidR="001337A3" w:rsidRPr="00E878F9" w:rsidRDefault="001337A3" w:rsidP="001337A3">
            <w:pPr>
              <w:jc w:val="center"/>
              <w:rPr>
                <w:rFonts w:ascii="Calibri" w:hAnsi="Calibri"/>
                <w:i/>
                <w:iCs/>
                <w:kern w:val="0"/>
                <w:sz w:val="22"/>
                <w:szCs w:val="22"/>
                <w:lang w:val="en-GB" w:eastAsia="en-GB"/>
              </w:rPr>
            </w:pPr>
            <w:r w:rsidRPr="00E878F9">
              <w:rPr>
                <w:rFonts w:ascii="Calibri" w:hAnsi="Calibri"/>
                <w:i/>
                <w:iCs/>
                <w:kern w:val="0"/>
                <w:sz w:val="22"/>
                <w:szCs w:val="22"/>
                <w:lang w:val="en-GB" w:eastAsia="en-GB"/>
              </w:rPr>
              <w:t>£</w:t>
            </w:r>
            <w:r>
              <w:rPr>
                <w:rFonts w:ascii="Calibri" w:hAnsi="Calibri"/>
                <w:i/>
                <w:iCs/>
                <w:kern w:val="0"/>
                <w:sz w:val="22"/>
                <w:szCs w:val="22"/>
                <w:lang w:val="en-GB" w:eastAsia="en-GB"/>
              </w:rPr>
              <w:t xml:space="preserve"> 850,000</w:t>
            </w:r>
          </w:p>
        </w:tc>
        <w:tc>
          <w:tcPr>
            <w:tcW w:w="1559" w:type="dxa"/>
            <w:tcBorders>
              <w:top w:val="nil"/>
              <w:left w:val="nil"/>
              <w:bottom w:val="single" w:sz="4" w:space="0" w:color="auto"/>
              <w:right w:val="single" w:sz="4" w:space="0" w:color="auto"/>
            </w:tcBorders>
            <w:shd w:val="clear" w:color="auto" w:fill="E0F0EB"/>
            <w:noWrap/>
            <w:vAlign w:val="bottom"/>
          </w:tcPr>
          <w:p w14:paraId="4E06D2A9" w14:textId="454DF7BD" w:rsidR="001337A3" w:rsidRPr="00E878F9" w:rsidRDefault="007D523D"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710</w:t>
            </w:r>
          </w:p>
        </w:tc>
        <w:tc>
          <w:tcPr>
            <w:tcW w:w="1417" w:type="dxa"/>
            <w:tcBorders>
              <w:top w:val="nil"/>
              <w:left w:val="nil"/>
              <w:bottom w:val="single" w:sz="4" w:space="0" w:color="auto"/>
              <w:right w:val="single" w:sz="4" w:space="0" w:color="auto"/>
            </w:tcBorders>
            <w:shd w:val="clear" w:color="auto" w:fill="E0F0EB"/>
            <w:noWrap/>
            <w:vAlign w:val="bottom"/>
          </w:tcPr>
          <w:p w14:paraId="76CC78BB" w14:textId="1C44FE30" w:rsidR="001337A3" w:rsidRPr="00E878F9" w:rsidRDefault="00604051"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49</w:t>
            </w:r>
            <w:r w:rsidR="004B0C9B">
              <w:rPr>
                <w:rFonts w:ascii="Calibri" w:hAnsi="Calibri"/>
                <w:i/>
                <w:iCs/>
                <w:kern w:val="0"/>
                <w:sz w:val="22"/>
                <w:szCs w:val="22"/>
                <w:lang w:val="en-GB" w:eastAsia="en-GB"/>
              </w:rPr>
              <w:t>6</w:t>
            </w:r>
          </w:p>
        </w:tc>
        <w:tc>
          <w:tcPr>
            <w:tcW w:w="1213" w:type="dxa"/>
            <w:tcBorders>
              <w:top w:val="nil"/>
              <w:left w:val="nil"/>
              <w:bottom w:val="single" w:sz="4" w:space="0" w:color="auto"/>
              <w:right w:val="single" w:sz="4" w:space="0" w:color="auto"/>
            </w:tcBorders>
            <w:shd w:val="clear" w:color="auto" w:fill="E0F0EB"/>
            <w:vAlign w:val="bottom"/>
          </w:tcPr>
          <w:p w14:paraId="1D4087E2" w14:textId="72B6F664" w:rsidR="001337A3" w:rsidRPr="00E878F9" w:rsidRDefault="00604051"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21</w:t>
            </w:r>
            <w:r w:rsidR="004B0C9B">
              <w:rPr>
                <w:rFonts w:ascii="Calibri" w:hAnsi="Calibri"/>
                <w:i/>
                <w:iCs/>
                <w:kern w:val="0"/>
                <w:sz w:val="22"/>
                <w:szCs w:val="22"/>
                <w:lang w:val="en-GB" w:eastAsia="en-GB"/>
              </w:rPr>
              <w:t>4</w:t>
            </w:r>
          </w:p>
        </w:tc>
        <w:tc>
          <w:tcPr>
            <w:tcW w:w="1376" w:type="dxa"/>
            <w:tcBorders>
              <w:top w:val="nil"/>
              <w:left w:val="nil"/>
              <w:bottom w:val="single" w:sz="4" w:space="0" w:color="auto"/>
              <w:right w:val="single" w:sz="4" w:space="0" w:color="auto"/>
            </w:tcBorders>
            <w:shd w:val="clear" w:color="auto" w:fill="E0F0EB"/>
            <w:vAlign w:val="bottom"/>
          </w:tcPr>
          <w:p w14:paraId="4FA9BCF2" w14:textId="51813D19" w:rsidR="001337A3" w:rsidRPr="00E878F9" w:rsidRDefault="006437A7"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18</w:t>
            </w:r>
          </w:p>
        </w:tc>
      </w:tr>
      <w:tr w:rsidR="001337A3" w:rsidRPr="00E878F9" w14:paraId="1F57365F" w14:textId="77777777" w:rsidTr="00BB6A42">
        <w:trPr>
          <w:trHeight w:val="315"/>
        </w:trPr>
        <w:tc>
          <w:tcPr>
            <w:tcW w:w="3066" w:type="dxa"/>
            <w:tcBorders>
              <w:top w:val="nil"/>
              <w:left w:val="single" w:sz="4" w:space="0" w:color="auto"/>
              <w:bottom w:val="single" w:sz="4" w:space="0" w:color="auto"/>
              <w:right w:val="single" w:sz="4" w:space="0" w:color="auto"/>
            </w:tcBorders>
            <w:shd w:val="clear" w:color="auto" w:fill="E0F0EB"/>
            <w:noWrap/>
            <w:vAlign w:val="bottom"/>
            <w:hideMark/>
          </w:tcPr>
          <w:p w14:paraId="67D871D7" w14:textId="1273B8EB" w:rsidR="001337A3" w:rsidRPr="00E878F9" w:rsidRDefault="001337A3" w:rsidP="001337A3">
            <w:pPr>
              <w:ind w:firstLineChars="100" w:firstLine="220"/>
              <w:rPr>
                <w:rFonts w:ascii="Calibri" w:hAnsi="Calibri"/>
                <w:i/>
                <w:iCs/>
                <w:kern w:val="0"/>
                <w:sz w:val="22"/>
                <w:szCs w:val="22"/>
                <w:lang w:val="en-GB" w:eastAsia="en-GB"/>
              </w:rPr>
            </w:pPr>
            <w:r>
              <w:rPr>
                <w:rFonts w:ascii="Calibri" w:hAnsi="Calibri"/>
                <w:i/>
                <w:iCs/>
                <w:kern w:val="0"/>
                <w:sz w:val="22"/>
                <w:szCs w:val="22"/>
                <w:lang w:val="en-GB" w:eastAsia="en-GB"/>
              </w:rPr>
              <w:t>Wakefield</w:t>
            </w:r>
          </w:p>
        </w:tc>
        <w:tc>
          <w:tcPr>
            <w:tcW w:w="1470" w:type="dxa"/>
            <w:tcBorders>
              <w:top w:val="nil"/>
              <w:left w:val="nil"/>
              <w:bottom w:val="single" w:sz="4" w:space="0" w:color="auto"/>
              <w:right w:val="single" w:sz="4" w:space="0" w:color="auto"/>
            </w:tcBorders>
            <w:shd w:val="clear" w:color="auto" w:fill="E0F0EB"/>
            <w:noWrap/>
            <w:vAlign w:val="bottom"/>
          </w:tcPr>
          <w:p w14:paraId="75944215" w14:textId="50D110A2" w:rsidR="001337A3" w:rsidRPr="00E878F9" w:rsidRDefault="001337A3" w:rsidP="001337A3">
            <w:pPr>
              <w:jc w:val="center"/>
              <w:rPr>
                <w:rFonts w:ascii="Calibri" w:hAnsi="Calibri"/>
                <w:i/>
                <w:iCs/>
                <w:kern w:val="0"/>
                <w:sz w:val="22"/>
                <w:szCs w:val="22"/>
                <w:lang w:val="en-GB" w:eastAsia="en-GB"/>
              </w:rPr>
            </w:pPr>
            <w:r w:rsidRPr="00E878F9">
              <w:rPr>
                <w:rFonts w:ascii="Calibri" w:hAnsi="Calibri"/>
                <w:i/>
                <w:iCs/>
                <w:kern w:val="0"/>
                <w:sz w:val="22"/>
                <w:szCs w:val="22"/>
                <w:lang w:val="en-GB" w:eastAsia="en-GB"/>
              </w:rPr>
              <w:t>£</w:t>
            </w:r>
            <w:r>
              <w:rPr>
                <w:rFonts w:ascii="Calibri" w:hAnsi="Calibri"/>
                <w:i/>
                <w:iCs/>
                <w:kern w:val="0"/>
                <w:sz w:val="22"/>
                <w:szCs w:val="22"/>
                <w:lang w:val="en-GB" w:eastAsia="en-GB"/>
              </w:rPr>
              <w:t xml:space="preserve"> 230,000</w:t>
            </w:r>
          </w:p>
        </w:tc>
        <w:tc>
          <w:tcPr>
            <w:tcW w:w="1559" w:type="dxa"/>
            <w:tcBorders>
              <w:top w:val="nil"/>
              <w:left w:val="nil"/>
              <w:bottom w:val="single" w:sz="4" w:space="0" w:color="auto"/>
              <w:right w:val="single" w:sz="4" w:space="0" w:color="auto"/>
            </w:tcBorders>
            <w:shd w:val="clear" w:color="auto" w:fill="E0F0EB"/>
            <w:noWrap/>
            <w:vAlign w:val="bottom"/>
          </w:tcPr>
          <w:p w14:paraId="53B81EEE" w14:textId="330AA436" w:rsidR="001337A3" w:rsidRPr="00E878F9" w:rsidRDefault="007D523D"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192</w:t>
            </w:r>
          </w:p>
        </w:tc>
        <w:tc>
          <w:tcPr>
            <w:tcW w:w="1417" w:type="dxa"/>
            <w:tcBorders>
              <w:top w:val="nil"/>
              <w:left w:val="nil"/>
              <w:bottom w:val="single" w:sz="4" w:space="0" w:color="auto"/>
              <w:right w:val="single" w:sz="4" w:space="0" w:color="auto"/>
            </w:tcBorders>
            <w:shd w:val="clear" w:color="auto" w:fill="E0F0EB"/>
            <w:noWrap/>
            <w:vAlign w:val="bottom"/>
          </w:tcPr>
          <w:p w14:paraId="598781AD" w14:textId="0B406A2C" w:rsidR="001337A3" w:rsidRPr="00E878F9" w:rsidRDefault="00604051"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13</w:t>
            </w:r>
            <w:r w:rsidR="004B0C9B">
              <w:rPr>
                <w:rFonts w:ascii="Calibri" w:hAnsi="Calibri"/>
                <w:i/>
                <w:iCs/>
                <w:kern w:val="0"/>
                <w:sz w:val="22"/>
                <w:szCs w:val="22"/>
                <w:lang w:val="en-GB" w:eastAsia="en-GB"/>
              </w:rPr>
              <w:t>4</w:t>
            </w:r>
          </w:p>
        </w:tc>
        <w:tc>
          <w:tcPr>
            <w:tcW w:w="1213" w:type="dxa"/>
            <w:tcBorders>
              <w:top w:val="nil"/>
              <w:left w:val="nil"/>
              <w:bottom w:val="single" w:sz="4" w:space="0" w:color="auto"/>
              <w:right w:val="single" w:sz="4" w:space="0" w:color="auto"/>
            </w:tcBorders>
            <w:shd w:val="clear" w:color="auto" w:fill="E0F0EB"/>
            <w:vAlign w:val="bottom"/>
          </w:tcPr>
          <w:p w14:paraId="3E86B54C" w14:textId="485B235C" w:rsidR="001337A3" w:rsidRPr="00E878F9" w:rsidRDefault="00F724F5"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5</w:t>
            </w:r>
            <w:r w:rsidR="004B0C9B">
              <w:rPr>
                <w:rFonts w:ascii="Calibri" w:hAnsi="Calibri"/>
                <w:i/>
                <w:iCs/>
                <w:kern w:val="0"/>
                <w:sz w:val="22"/>
                <w:szCs w:val="22"/>
                <w:lang w:val="en-GB" w:eastAsia="en-GB"/>
              </w:rPr>
              <w:t>8</w:t>
            </w:r>
          </w:p>
        </w:tc>
        <w:tc>
          <w:tcPr>
            <w:tcW w:w="1376" w:type="dxa"/>
            <w:tcBorders>
              <w:top w:val="nil"/>
              <w:left w:val="nil"/>
              <w:bottom w:val="single" w:sz="4" w:space="0" w:color="auto"/>
              <w:right w:val="single" w:sz="4" w:space="0" w:color="auto"/>
            </w:tcBorders>
            <w:shd w:val="clear" w:color="auto" w:fill="E0F0EB"/>
            <w:vAlign w:val="bottom"/>
          </w:tcPr>
          <w:p w14:paraId="50E5EA38" w14:textId="6611C464" w:rsidR="001337A3" w:rsidRPr="00E878F9" w:rsidRDefault="006437A7"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5</w:t>
            </w:r>
          </w:p>
        </w:tc>
      </w:tr>
      <w:tr w:rsidR="001337A3" w:rsidRPr="00E878F9" w14:paraId="6B6FC440" w14:textId="77777777" w:rsidTr="00BB6A42">
        <w:trPr>
          <w:trHeight w:val="315"/>
        </w:trPr>
        <w:tc>
          <w:tcPr>
            <w:tcW w:w="3066" w:type="dxa"/>
            <w:tcBorders>
              <w:top w:val="nil"/>
              <w:left w:val="single" w:sz="4" w:space="0" w:color="auto"/>
              <w:bottom w:val="single" w:sz="4" w:space="0" w:color="auto"/>
              <w:right w:val="single" w:sz="4" w:space="0" w:color="auto"/>
            </w:tcBorders>
            <w:shd w:val="clear" w:color="000000" w:fill="D9D9D9"/>
            <w:noWrap/>
            <w:vAlign w:val="bottom"/>
            <w:hideMark/>
          </w:tcPr>
          <w:p w14:paraId="50668B4F" w14:textId="77777777" w:rsidR="001337A3" w:rsidRPr="00E878F9" w:rsidRDefault="001337A3" w:rsidP="001337A3">
            <w:pPr>
              <w:rPr>
                <w:rFonts w:ascii="Calibri" w:hAnsi="Calibri"/>
                <w:b/>
                <w:bCs/>
                <w:kern w:val="0"/>
                <w:sz w:val="22"/>
                <w:szCs w:val="22"/>
                <w:lang w:val="en-GB" w:eastAsia="en-GB"/>
              </w:rPr>
            </w:pPr>
            <w:r w:rsidRPr="00E878F9">
              <w:rPr>
                <w:rFonts w:ascii="Calibri" w:hAnsi="Calibri"/>
                <w:b/>
                <w:bCs/>
                <w:kern w:val="0"/>
                <w:sz w:val="22"/>
                <w:szCs w:val="22"/>
                <w:lang w:val="en-GB" w:eastAsia="en-GB"/>
              </w:rPr>
              <w:t>Total</w:t>
            </w:r>
          </w:p>
        </w:tc>
        <w:tc>
          <w:tcPr>
            <w:tcW w:w="1470" w:type="dxa"/>
            <w:tcBorders>
              <w:top w:val="nil"/>
              <w:left w:val="nil"/>
              <w:bottom w:val="single" w:sz="4" w:space="0" w:color="auto"/>
              <w:right w:val="single" w:sz="4" w:space="0" w:color="auto"/>
            </w:tcBorders>
            <w:shd w:val="clear" w:color="000000" w:fill="D9D9D9"/>
            <w:noWrap/>
            <w:vAlign w:val="bottom"/>
          </w:tcPr>
          <w:p w14:paraId="08FB2BF2" w14:textId="7F780511" w:rsidR="001337A3" w:rsidRPr="00E878F9" w:rsidRDefault="001337A3" w:rsidP="001337A3">
            <w:pPr>
              <w:jc w:val="center"/>
              <w:rPr>
                <w:rFonts w:ascii="Calibri" w:hAnsi="Calibri"/>
                <w:b/>
                <w:bCs/>
                <w:kern w:val="0"/>
                <w:sz w:val="22"/>
                <w:szCs w:val="22"/>
                <w:lang w:val="en-GB" w:eastAsia="en-GB"/>
              </w:rPr>
            </w:pPr>
            <w:r w:rsidRPr="00E878F9">
              <w:rPr>
                <w:rFonts w:ascii="Calibri" w:hAnsi="Calibri"/>
                <w:b/>
                <w:bCs/>
                <w:kern w:val="0"/>
                <w:sz w:val="22"/>
                <w:szCs w:val="22"/>
                <w:lang w:val="en-GB" w:eastAsia="en-GB"/>
              </w:rPr>
              <w:t>£</w:t>
            </w:r>
            <w:r>
              <w:rPr>
                <w:rFonts w:ascii="Calibri" w:hAnsi="Calibri"/>
                <w:b/>
                <w:bCs/>
                <w:kern w:val="0"/>
                <w:sz w:val="22"/>
                <w:szCs w:val="22"/>
                <w:lang w:val="en-GB" w:eastAsia="en-GB"/>
              </w:rPr>
              <w:t xml:space="preserve"> 2,000,000</w:t>
            </w:r>
          </w:p>
        </w:tc>
        <w:tc>
          <w:tcPr>
            <w:tcW w:w="1559" w:type="dxa"/>
            <w:tcBorders>
              <w:top w:val="nil"/>
              <w:left w:val="nil"/>
              <w:bottom w:val="single" w:sz="4" w:space="0" w:color="auto"/>
              <w:right w:val="single" w:sz="4" w:space="0" w:color="auto"/>
            </w:tcBorders>
            <w:shd w:val="clear" w:color="000000" w:fill="D9D9D9"/>
            <w:noWrap/>
            <w:vAlign w:val="bottom"/>
          </w:tcPr>
          <w:p w14:paraId="26D19904" w14:textId="32C8617B" w:rsidR="001337A3" w:rsidRPr="00E878F9" w:rsidRDefault="006324E6" w:rsidP="001337A3">
            <w:pPr>
              <w:jc w:val="center"/>
              <w:rPr>
                <w:rFonts w:ascii="Calibri" w:hAnsi="Calibri"/>
                <w:b/>
                <w:bCs/>
                <w:kern w:val="0"/>
                <w:sz w:val="22"/>
                <w:szCs w:val="22"/>
                <w:lang w:val="en-GB" w:eastAsia="en-GB"/>
              </w:rPr>
            </w:pPr>
            <w:r>
              <w:rPr>
                <w:rFonts w:ascii="Calibri" w:hAnsi="Calibri"/>
                <w:b/>
                <w:bCs/>
                <w:kern w:val="0"/>
                <w:sz w:val="22"/>
                <w:szCs w:val="22"/>
                <w:lang w:val="en-GB" w:eastAsia="en-GB"/>
              </w:rPr>
              <w:t>1670</w:t>
            </w:r>
          </w:p>
        </w:tc>
        <w:tc>
          <w:tcPr>
            <w:tcW w:w="1417" w:type="dxa"/>
            <w:tcBorders>
              <w:top w:val="nil"/>
              <w:left w:val="nil"/>
              <w:bottom w:val="single" w:sz="4" w:space="0" w:color="auto"/>
              <w:right w:val="single" w:sz="4" w:space="0" w:color="auto"/>
            </w:tcBorders>
            <w:shd w:val="clear" w:color="000000" w:fill="D9D9D9"/>
            <w:noWrap/>
            <w:vAlign w:val="bottom"/>
            <w:hideMark/>
          </w:tcPr>
          <w:p w14:paraId="51E7E779" w14:textId="05677E65" w:rsidR="001337A3" w:rsidRPr="00E878F9" w:rsidRDefault="004B0C9B" w:rsidP="001337A3">
            <w:pPr>
              <w:jc w:val="center"/>
              <w:rPr>
                <w:rFonts w:ascii="Calibri" w:hAnsi="Calibri"/>
                <w:b/>
                <w:bCs/>
                <w:kern w:val="0"/>
                <w:sz w:val="22"/>
                <w:szCs w:val="22"/>
                <w:lang w:val="en-GB" w:eastAsia="en-GB"/>
              </w:rPr>
            </w:pPr>
            <w:r>
              <w:rPr>
                <w:rFonts w:ascii="Calibri" w:hAnsi="Calibri"/>
                <w:b/>
                <w:bCs/>
                <w:kern w:val="0"/>
                <w:sz w:val="22"/>
                <w:szCs w:val="22"/>
                <w:lang w:val="en-GB" w:eastAsia="en-GB"/>
              </w:rPr>
              <w:t>1165</w:t>
            </w:r>
          </w:p>
        </w:tc>
        <w:tc>
          <w:tcPr>
            <w:tcW w:w="1213" w:type="dxa"/>
            <w:tcBorders>
              <w:top w:val="nil"/>
              <w:left w:val="nil"/>
              <w:bottom w:val="single" w:sz="4" w:space="0" w:color="auto"/>
              <w:right w:val="single" w:sz="4" w:space="0" w:color="auto"/>
            </w:tcBorders>
            <w:shd w:val="clear" w:color="000000" w:fill="D9D9D9"/>
            <w:vAlign w:val="bottom"/>
          </w:tcPr>
          <w:p w14:paraId="48A7EF90" w14:textId="044E15CE" w:rsidR="001337A3" w:rsidRPr="00E878F9" w:rsidRDefault="004B0C9B" w:rsidP="001337A3">
            <w:pPr>
              <w:jc w:val="center"/>
              <w:rPr>
                <w:rFonts w:ascii="Calibri" w:hAnsi="Calibri"/>
                <w:b/>
                <w:bCs/>
                <w:kern w:val="0"/>
                <w:sz w:val="22"/>
                <w:szCs w:val="22"/>
                <w:lang w:val="en-GB" w:eastAsia="en-GB"/>
              </w:rPr>
            </w:pPr>
            <w:r>
              <w:rPr>
                <w:rFonts w:ascii="Calibri" w:hAnsi="Calibri"/>
                <w:b/>
                <w:bCs/>
                <w:kern w:val="0"/>
                <w:sz w:val="22"/>
                <w:szCs w:val="22"/>
                <w:lang w:val="en-GB" w:eastAsia="en-GB"/>
              </w:rPr>
              <w:t>505</w:t>
            </w:r>
          </w:p>
        </w:tc>
        <w:tc>
          <w:tcPr>
            <w:tcW w:w="1376" w:type="dxa"/>
            <w:tcBorders>
              <w:top w:val="nil"/>
              <w:left w:val="nil"/>
              <w:bottom w:val="single" w:sz="4" w:space="0" w:color="auto"/>
              <w:right w:val="single" w:sz="4" w:space="0" w:color="auto"/>
            </w:tcBorders>
            <w:shd w:val="clear" w:color="000000" w:fill="D9D9D9"/>
            <w:vAlign w:val="bottom"/>
          </w:tcPr>
          <w:p w14:paraId="6D9E42A6" w14:textId="19C01302" w:rsidR="001337A3" w:rsidRPr="00E878F9" w:rsidRDefault="00BB6A42" w:rsidP="001337A3">
            <w:pPr>
              <w:jc w:val="center"/>
              <w:rPr>
                <w:rFonts w:ascii="Calibri" w:hAnsi="Calibri"/>
                <w:b/>
                <w:bCs/>
                <w:kern w:val="0"/>
                <w:sz w:val="22"/>
                <w:szCs w:val="22"/>
                <w:lang w:val="en-GB" w:eastAsia="en-GB"/>
              </w:rPr>
            </w:pPr>
            <w:r>
              <w:rPr>
                <w:rFonts w:ascii="Calibri" w:hAnsi="Calibri"/>
                <w:b/>
                <w:bCs/>
                <w:kern w:val="0"/>
                <w:sz w:val="22"/>
                <w:szCs w:val="22"/>
                <w:lang w:val="en-GB" w:eastAsia="en-GB"/>
              </w:rPr>
              <w:t>43</w:t>
            </w:r>
          </w:p>
        </w:tc>
      </w:tr>
    </w:tbl>
    <w:p w14:paraId="39C8C575" w14:textId="77777777" w:rsidR="00E878F9" w:rsidRDefault="00E878F9" w:rsidP="00BD7EFB">
      <w:pPr>
        <w:pStyle w:val="ListParagraph"/>
        <w:spacing w:after="120" w:line="240" w:lineRule="auto"/>
        <w:ind w:left="0"/>
        <w:rPr>
          <w:rFonts w:cs="Arial"/>
          <w:color w:val="341F3A"/>
          <w:szCs w:val="24"/>
        </w:rPr>
      </w:pPr>
    </w:p>
    <w:p w14:paraId="10305F7A" w14:textId="77777777" w:rsidR="00375B85" w:rsidRDefault="00375B85" w:rsidP="00BD7EFB">
      <w:pPr>
        <w:pStyle w:val="ListParagraph"/>
        <w:spacing w:after="120" w:line="240" w:lineRule="auto"/>
        <w:ind w:left="0"/>
        <w:rPr>
          <w:rFonts w:cs="Arial"/>
          <w:color w:val="341F3A"/>
          <w:szCs w:val="24"/>
        </w:rPr>
      </w:pPr>
    </w:p>
    <w:tbl>
      <w:tblPr>
        <w:tblW w:w="6095" w:type="dxa"/>
        <w:tblLook w:val="04A0" w:firstRow="1" w:lastRow="0" w:firstColumn="1" w:lastColumn="0" w:noHBand="0" w:noVBand="1"/>
      </w:tblPr>
      <w:tblGrid>
        <w:gridCol w:w="3227"/>
        <w:gridCol w:w="1417"/>
        <w:gridCol w:w="1451"/>
      </w:tblGrid>
      <w:tr w:rsidR="001F5F91" w:rsidRPr="00E878F9" w14:paraId="5C4CFD21" w14:textId="77777777" w:rsidTr="7209F679">
        <w:trPr>
          <w:trHeight w:val="945"/>
        </w:trPr>
        <w:tc>
          <w:tcPr>
            <w:tcW w:w="3227" w:type="dxa"/>
            <w:tcBorders>
              <w:top w:val="single" w:sz="4" w:space="0" w:color="auto"/>
              <w:left w:val="single" w:sz="4" w:space="0" w:color="auto"/>
              <w:bottom w:val="single" w:sz="4" w:space="0" w:color="auto"/>
              <w:right w:val="single" w:sz="4" w:space="0" w:color="auto"/>
            </w:tcBorders>
            <w:shd w:val="clear" w:color="auto" w:fill="75BDA7"/>
            <w:vAlign w:val="center"/>
            <w:hideMark/>
          </w:tcPr>
          <w:p w14:paraId="77A90BAB" w14:textId="77777777" w:rsidR="001F5F91" w:rsidRPr="00E878F9" w:rsidRDefault="001F5F91" w:rsidP="00DE38CB">
            <w:pPr>
              <w:rPr>
                <w:rFonts w:ascii="Calibri" w:hAnsi="Calibri"/>
                <w:b/>
                <w:bCs/>
                <w:color w:val="FFFFFF"/>
                <w:kern w:val="0"/>
                <w:sz w:val="24"/>
                <w:szCs w:val="24"/>
                <w:lang w:val="en-GB" w:eastAsia="en-GB"/>
              </w:rPr>
            </w:pPr>
            <w:r w:rsidRPr="00E878F9">
              <w:rPr>
                <w:rFonts w:ascii="Calibri" w:hAnsi="Calibri"/>
                <w:b/>
                <w:bCs/>
                <w:color w:val="FFFFFF"/>
                <w:kern w:val="0"/>
                <w:sz w:val="24"/>
                <w:szCs w:val="24"/>
                <w:lang w:val="en-GB" w:eastAsia="en-GB"/>
              </w:rPr>
              <w:t>Geographical area</w:t>
            </w:r>
          </w:p>
        </w:tc>
        <w:tc>
          <w:tcPr>
            <w:tcW w:w="1417" w:type="dxa"/>
            <w:tcBorders>
              <w:top w:val="single" w:sz="4" w:space="0" w:color="auto"/>
              <w:left w:val="nil"/>
              <w:bottom w:val="single" w:sz="4" w:space="0" w:color="auto"/>
              <w:right w:val="single" w:sz="4" w:space="0" w:color="auto"/>
            </w:tcBorders>
            <w:shd w:val="clear" w:color="auto" w:fill="75BDA7"/>
            <w:vAlign w:val="center"/>
            <w:hideMark/>
          </w:tcPr>
          <w:p w14:paraId="2B31A17F" w14:textId="77777777" w:rsidR="001F5F91" w:rsidRPr="00E878F9" w:rsidRDefault="001F5F91" w:rsidP="00DE38CB">
            <w:pPr>
              <w:jc w:val="center"/>
              <w:rPr>
                <w:rFonts w:ascii="Calibri" w:hAnsi="Calibri"/>
                <w:b/>
                <w:bCs/>
                <w:color w:val="FFFFFF"/>
                <w:kern w:val="0"/>
                <w:sz w:val="24"/>
                <w:szCs w:val="24"/>
                <w:lang w:val="en-GB" w:eastAsia="en-GB"/>
              </w:rPr>
            </w:pPr>
            <w:r w:rsidRPr="00E878F9">
              <w:rPr>
                <w:rFonts w:ascii="Calibri" w:hAnsi="Calibri"/>
                <w:b/>
                <w:bCs/>
                <w:color w:val="FFFFFF"/>
                <w:kern w:val="0"/>
                <w:sz w:val="24"/>
                <w:szCs w:val="24"/>
                <w:lang w:val="en-GB" w:eastAsia="en-GB"/>
              </w:rPr>
              <w:t>Proposed Total Value per area</w:t>
            </w:r>
          </w:p>
        </w:tc>
        <w:tc>
          <w:tcPr>
            <w:tcW w:w="1451" w:type="dxa"/>
            <w:tcBorders>
              <w:top w:val="single" w:sz="4" w:space="0" w:color="auto"/>
              <w:left w:val="nil"/>
              <w:bottom w:val="single" w:sz="4" w:space="0" w:color="auto"/>
              <w:right w:val="single" w:sz="4" w:space="0" w:color="auto"/>
            </w:tcBorders>
            <w:shd w:val="clear" w:color="auto" w:fill="75BDA7"/>
            <w:vAlign w:val="center"/>
            <w:hideMark/>
          </w:tcPr>
          <w:p w14:paraId="2A0D6113" w14:textId="77777777" w:rsidR="001F5F91" w:rsidRPr="00E878F9" w:rsidRDefault="001F5F91" w:rsidP="00DE38CB">
            <w:pPr>
              <w:jc w:val="center"/>
              <w:rPr>
                <w:rFonts w:ascii="Calibri" w:hAnsi="Calibri"/>
                <w:b/>
                <w:bCs/>
                <w:color w:val="FFFFFF"/>
                <w:kern w:val="0"/>
                <w:sz w:val="24"/>
                <w:szCs w:val="24"/>
                <w:lang w:val="en-GB" w:eastAsia="en-GB"/>
              </w:rPr>
            </w:pPr>
            <w:r w:rsidRPr="00E878F9">
              <w:rPr>
                <w:rFonts w:ascii="Calibri" w:hAnsi="Calibri"/>
                <w:b/>
                <w:bCs/>
                <w:color w:val="FFFFFF"/>
                <w:kern w:val="0"/>
                <w:sz w:val="24"/>
                <w:szCs w:val="24"/>
                <w:lang w:val="en-GB" w:eastAsia="en-GB"/>
              </w:rPr>
              <w:t>Total volumes per district</w:t>
            </w:r>
          </w:p>
        </w:tc>
      </w:tr>
      <w:tr w:rsidR="001F5F91" w:rsidRPr="00E878F9" w14:paraId="04AB2087" w14:textId="77777777" w:rsidTr="7209F679">
        <w:trPr>
          <w:trHeight w:val="315"/>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1097CBE9" w14:textId="1FF391C8" w:rsidR="001F5F91" w:rsidRPr="00E878F9" w:rsidRDefault="001F5F91" w:rsidP="001337A3">
            <w:pPr>
              <w:rPr>
                <w:rFonts w:ascii="Calibri" w:hAnsi="Calibri"/>
                <w:kern w:val="0"/>
                <w:sz w:val="24"/>
                <w:szCs w:val="24"/>
                <w:lang w:val="en-GB" w:eastAsia="en-GB"/>
              </w:rPr>
            </w:pPr>
            <w:r>
              <w:rPr>
                <w:rFonts w:ascii="Calibri" w:hAnsi="Calibri"/>
                <w:kern w:val="0"/>
                <w:sz w:val="24"/>
                <w:szCs w:val="24"/>
                <w:lang w:val="en-GB" w:eastAsia="en-GB"/>
              </w:rPr>
              <w:t>West Yorkshire - Interventions</w:t>
            </w:r>
          </w:p>
        </w:tc>
        <w:tc>
          <w:tcPr>
            <w:tcW w:w="1417" w:type="dxa"/>
            <w:tcBorders>
              <w:top w:val="nil"/>
              <w:left w:val="nil"/>
              <w:bottom w:val="single" w:sz="4" w:space="0" w:color="auto"/>
              <w:right w:val="single" w:sz="4" w:space="0" w:color="auto"/>
            </w:tcBorders>
            <w:shd w:val="clear" w:color="auto" w:fill="auto"/>
            <w:noWrap/>
            <w:vAlign w:val="bottom"/>
            <w:hideMark/>
          </w:tcPr>
          <w:p w14:paraId="2A7652DB" w14:textId="5221B969" w:rsidR="001F5F91" w:rsidRPr="00E878F9" w:rsidRDefault="001F5F91" w:rsidP="001337A3">
            <w:pPr>
              <w:jc w:val="center"/>
              <w:rPr>
                <w:rFonts w:ascii="Calibri" w:hAnsi="Calibri"/>
                <w:kern w:val="0"/>
                <w:sz w:val="24"/>
                <w:szCs w:val="24"/>
                <w:lang w:val="en-GB" w:eastAsia="en-GB"/>
              </w:rPr>
            </w:pPr>
            <w:r w:rsidRPr="00E878F9">
              <w:rPr>
                <w:rFonts w:ascii="Calibri" w:hAnsi="Calibri"/>
                <w:kern w:val="0"/>
                <w:sz w:val="24"/>
                <w:szCs w:val="24"/>
                <w:lang w:val="en-GB" w:eastAsia="en-GB"/>
              </w:rPr>
              <w:t>£</w:t>
            </w:r>
            <w:r>
              <w:rPr>
                <w:rFonts w:ascii="Calibri" w:hAnsi="Calibri"/>
                <w:kern w:val="0"/>
                <w:sz w:val="24"/>
                <w:szCs w:val="24"/>
                <w:lang w:val="en-GB" w:eastAsia="en-GB"/>
              </w:rPr>
              <w:t xml:space="preserve"> 1,000,000</w:t>
            </w:r>
          </w:p>
        </w:tc>
        <w:tc>
          <w:tcPr>
            <w:tcW w:w="1451" w:type="dxa"/>
            <w:tcBorders>
              <w:top w:val="nil"/>
              <w:left w:val="nil"/>
              <w:bottom w:val="single" w:sz="4" w:space="0" w:color="auto"/>
              <w:right w:val="single" w:sz="4" w:space="0" w:color="auto"/>
            </w:tcBorders>
            <w:shd w:val="clear" w:color="auto" w:fill="auto"/>
            <w:noWrap/>
            <w:vAlign w:val="bottom"/>
          </w:tcPr>
          <w:p w14:paraId="185571A7" w14:textId="361CE6FB" w:rsidR="001F5F91" w:rsidRPr="00E878F9" w:rsidRDefault="00D922AB" w:rsidP="001337A3">
            <w:pPr>
              <w:jc w:val="center"/>
              <w:rPr>
                <w:rFonts w:ascii="Calibri" w:hAnsi="Calibri"/>
                <w:kern w:val="0"/>
                <w:sz w:val="24"/>
                <w:szCs w:val="24"/>
                <w:lang w:val="en-GB" w:eastAsia="en-GB"/>
              </w:rPr>
            </w:pPr>
            <w:r>
              <w:rPr>
                <w:rFonts w:ascii="Calibri" w:hAnsi="Calibri"/>
                <w:kern w:val="0"/>
                <w:sz w:val="24"/>
                <w:szCs w:val="24"/>
                <w:lang w:val="en-GB" w:eastAsia="en-GB"/>
              </w:rPr>
              <w:t>2</w:t>
            </w:r>
            <w:r w:rsidR="001F5F91">
              <w:rPr>
                <w:rFonts w:ascii="Calibri" w:hAnsi="Calibri"/>
                <w:kern w:val="0"/>
                <w:sz w:val="24"/>
                <w:szCs w:val="24"/>
                <w:lang w:val="en-GB" w:eastAsia="en-GB"/>
              </w:rPr>
              <w:t>000</w:t>
            </w:r>
          </w:p>
        </w:tc>
      </w:tr>
      <w:tr w:rsidR="001F5F91" w:rsidRPr="00E878F9" w14:paraId="20EF5B63" w14:textId="77777777" w:rsidTr="7209F679">
        <w:trPr>
          <w:trHeight w:val="315"/>
        </w:trPr>
        <w:tc>
          <w:tcPr>
            <w:tcW w:w="3227" w:type="dxa"/>
            <w:tcBorders>
              <w:top w:val="nil"/>
              <w:left w:val="single" w:sz="4" w:space="0" w:color="auto"/>
              <w:bottom w:val="single" w:sz="4" w:space="0" w:color="auto"/>
              <w:right w:val="single" w:sz="4" w:space="0" w:color="auto"/>
            </w:tcBorders>
            <w:shd w:val="clear" w:color="auto" w:fill="E0F0EB"/>
            <w:noWrap/>
            <w:vAlign w:val="bottom"/>
            <w:hideMark/>
          </w:tcPr>
          <w:p w14:paraId="340B7B30" w14:textId="77777777" w:rsidR="001F5F91" w:rsidRPr="00E878F9" w:rsidRDefault="001F5F91" w:rsidP="001337A3">
            <w:pPr>
              <w:ind w:firstLineChars="100" w:firstLine="220"/>
              <w:rPr>
                <w:rFonts w:ascii="Calibri" w:hAnsi="Calibri"/>
                <w:i/>
                <w:iCs/>
                <w:kern w:val="0"/>
                <w:sz w:val="22"/>
                <w:szCs w:val="22"/>
                <w:lang w:val="en-GB" w:eastAsia="en-GB"/>
              </w:rPr>
            </w:pPr>
            <w:r>
              <w:rPr>
                <w:rFonts w:ascii="Calibri" w:hAnsi="Calibri"/>
                <w:i/>
                <w:iCs/>
                <w:kern w:val="0"/>
                <w:sz w:val="22"/>
                <w:szCs w:val="22"/>
                <w:lang w:val="en-GB" w:eastAsia="en-GB"/>
              </w:rPr>
              <w:t>Bradford</w:t>
            </w:r>
          </w:p>
        </w:tc>
        <w:tc>
          <w:tcPr>
            <w:tcW w:w="1417" w:type="dxa"/>
            <w:tcBorders>
              <w:top w:val="nil"/>
              <w:left w:val="nil"/>
              <w:bottom w:val="single" w:sz="4" w:space="0" w:color="auto"/>
              <w:right w:val="single" w:sz="4" w:space="0" w:color="auto"/>
            </w:tcBorders>
            <w:shd w:val="clear" w:color="auto" w:fill="E0F0EB"/>
            <w:noWrap/>
            <w:vAlign w:val="bottom"/>
            <w:hideMark/>
          </w:tcPr>
          <w:p w14:paraId="3781B75B" w14:textId="1B071FA1" w:rsidR="001F5F91" w:rsidRPr="00E878F9" w:rsidRDefault="001F5F91" w:rsidP="001337A3">
            <w:pPr>
              <w:jc w:val="center"/>
              <w:rPr>
                <w:rFonts w:ascii="Calibri" w:hAnsi="Calibri"/>
                <w:i/>
                <w:iCs/>
                <w:kern w:val="0"/>
                <w:sz w:val="22"/>
                <w:szCs w:val="22"/>
                <w:lang w:val="en-GB" w:eastAsia="en-GB"/>
              </w:rPr>
            </w:pPr>
            <w:r w:rsidRPr="00E878F9">
              <w:rPr>
                <w:rFonts w:ascii="Calibri" w:hAnsi="Calibri"/>
                <w:i/>
                <w:iCs/>
                <w:kern w:val="0"/>
                <w:sz w:val="22"/>
                <w:szCs w:val="22"/>
                <w:lang w:val="en-GB" w:eastAsia="en-GB"/>
              </w:rPr>
              <w:t>£</w:t>
            </w:r>
            <w:r>
              <w:rPr>
                <w:rFonts w:ascii="Calibri" w:hAnsi="Calibri"/>
                <w:i/>
                <w:iCs/>
                <w:kern w:val="0"/>
                <w:sz w:val="22"/>
                <w:szCs w:val="22"/>
                <w:lang w:val="en-GB" w:eastAsia="en-GB"/>
              </w:rPr>
              <w:t xml:space="preserve"> 200,000</w:t>
            </w:r>
          </w:p>
        </w:tc>
        <w:tc>
          <w:tcPr>
            <w:tcW w:w="1451" w:type="dxa"/>
            <w:tcBorders>
              <w:top w:val="nil"/>
              <w:left w:val="nil"/>
              <w:bottom w:val="single" w:sz="4" w:space="0" w:color="auto"/>
              <w:right w:val="single" w:sz="4" w:space="0" w:color="auto"/>
            </w:tcBorders>
            <w:shd w:val="clear" w:color="auto" w:fill="E0F0EB"/>
            <w:noWrap/>
            <w:vAlign w:val="bottom"/>
          </w:tcPr>
          <w:p w14:paraId="0663EC83" w14:textId="72575B07" w:rsidR="001F5F91" w:rsidRPr="00E878F9" w:rsidRDefault="005D38F7"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400</w:t>
            </w:r>
          </w:p>
        </w:tc>
      </w:tr>
      <w:tr w:rsidR="001F5F91" w:rsidRPr="00E878F9" w14:paraId="34A40DCD" w14:textId="77777777" w:rsidTr="7209F679">
        <w:trPr>
          <w:trHeight w:val="315"/>
        </w:trPr>
        <w:tc>
          <w:tcPr>
            <w:tcW w:w="3227" w:type="dxa"/>
            <w:tcBorders>
              <w:top w:val="nil"/>
              <w:left w:val="single" w:sz="4" w:space="0" w:color="auto"/>
              <w:bottom w:val="single" w:sz="4" w:space="0" w:color="auto"/>
              <w:right w:val="single" w:sz="4" w:space="0" w:color="auto"/>
            </w:tcBorders>
            <w:shd w:val="clear" w:color="auto" w:fill="E0F0EB"/>
            <w:noWrap/>
            <w:vAlign w:val="bottom"/>
            <w:hideMark/>
          </w:tcPr>
          <w:p w14:paraId="1991A328" w14:textId="77777777" w:rsidR="001F5F91" w:rsidRPr="00E878F9" w:rsidRDefault="001F5F91" w:rsidP="001337A3">
            <w:pPr>
              <w:ind w:firstLineChars="100" w:firstLine="220"/>
              <w:rPr>
                <w:rFonts w:ascii="Calibri" w:hAnsi="Calibri"/>
                <w:i/>
                <w:iCs/>
                <w:kern w:val="0"/>
                <w:sz w:val="22"/>
                <w:szCs w:val="22"/>
                <w:lang w:val="en-GB" w:eastAsia="en-GB"/>
              </w:rPr>
            </w:pPr>
            <w:r w:rsidRPr="00E878F9">
              <w:rPr>
                <w:rFonts w:ascii="Calibri" w:hAnsi="Calibri"/>
                <w:i/>
                <w:iCs/>
                <w:kern w:val="0"/>
                <w:sz w:val="22"/>
                <w:szCs w:val="22"/>
                <w:lang w:val="en-GB" w:eastAsia="en-GB"/>
              </w:rPr>
              <w:t>C</w:t>
            </w:r>
            <w:r>
              <w:rPr>
                <w:rFonts w:ascii="Calibri" w:hAnsi="Calibri"/>
                <w:i/>
                <w:iCs/>
                <w:kern w:val="0"/>
                <w:sz w:val="22"/>
                <w:szCs w:val="22"/>
                <w:lang w:val="en-GB" w:eastAsia="en-GB"/>
              </w:rPr>
              <w:t>alderdale</w:t>
            </w:r>
          </w:p>
        </w:tc>
        <w:tc>
          <w:tcPr>
            <w:tcW w:w="1417" w:type="dxa"/>
            <w:tcBorders>
              <w:top w:val="nil"/>
              <w:left w:val="nil"/>
              <w:bottom w:val="single" w:sz="4" w:space="0" w:color="auto"/>
              <w:right w:val="single" w:sz="4" w:space="0" w:color="auto"/>
            </w:tcBorders>
            <w:shd w:val="clear" w:color="auto" w:fill="E0F0EB"/>
            <w:noWrap/>
            <w:vAlign w:val="bottom"/>
            <w:hideMark/>
          </w:tcPr>
          <w:p w14:paraId="032D063C" w14:textId="0A369537" w:rsidR="001F5F91" w:rsidRPr="00E878F9" w:rsidRDefault="001F5F91" w:rsidP="001337A3">
            <w:pPr>
              <w:jc w:val="center"/>
              <w:rPr>
                <w:rFonts w:ascii="Calibri" w:hAnsi="Calibri"/>
                <w:i/>
                <w:iCs/>
                <w:kern w:val="0"/>
                <w:sz w:val="22"/>
                <w:szCs w:val="22"/>
                <w:lang w:val="en-GB" w:eastAsia="en-GB"/>
              </w:rPr>
            </w:pPr>
            <w:r w:rsidRPr="00E878F9">
              <w:rPr>
                <w:rFonts w:ascii="Calibri" w:hAnsi="Calibri"/>
                <w:i/>
                <w:iCs/>
                <w:kern w:val="0"/>
                <w:sz w:val="22"/>
                <w:szCs w:val="22"/>
                <w:lang w:val="en-GB" w:eastAsia="en-GB"/>
              </w:rPr>
              <w:t>£</w:t>
            </w:r>
            <w:r>
              <w:rPr>
                <w:rFonts w:ascii="Calibri" w:hAnsi="Calibri"/>
                <w:i/>
                <w:iCs/>
                <w:kern w:val="0"/>
                <w:sz w:val="22"/>
                <w:szCs w:val="22"/>
                <w:lang w:val="en-GB" w:eastAsia="en-GB"/>
              </w:rPr>
              <w:t xml:space="preserve"> 95,000</w:t>
            </w:r>
          </w:p>
        </w:tc>
        <w:tc>
          <w:tcPr>
            <w:tcW w:w="1451" w:type="dxa"/>
            <w:tcBorders>
              <w:top w:val="nil"/>
              <w:left w:val="nil"/>
              <w:bottom w:val="single" w:sz="4" w:space="0" w:color="auto"/>
              <w:right w:val="single" w:sz="4" w:space="0" w:color="auto"/>
            </w:tcBorders>
            <w:shd w:val="clear" w:color="auto" w:fill="E0F0EB"/>
            <w:noWrap/>
            <w:vAlign w:val="bottom"/>
          </w:tcPr>
          <w:p w14:paraId="7154D0F5" w14:textId="0BB67947" w:rsidR="001F5F91" w:rsidRPr="00E878F9" w:rsidRDefault="005D38F7"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190</w:t>
            </w:r>
          </w:p>
        </w:tc>
      </w:tr>
      <w:tr w:rsidR="001F5F91" w:rsidRPr="00E878F9" w14:paraId="3CC22D1E" w14:textId="77777777" w:rsidTr="7209F679">
        <w:trPr>
          <w:trHeight w:val="315"/>
        </w:trPr>
        <w:tc>
          <w:tcPr>
            <w:tcW w:w="3227" w:type="dxa"/>
            <w:tcBorders>
              <w:top w:val="nil"/>
              <w:left w:val="single" w:sz="4" w:space="0" w:color="auto"/>
              <w:bottom w:val="single" w:sz="4" w:space="0" w:color="auto"/>
              <w:right w:val="single" w:sz="4" w:space="0" w:color="auto"/>
            </w:tcBorders>
            <w:shd w:val="clear" w:color="auto" w:fill="E0F0EB"/>
            <w:noWrap/>
            <w:vAlign w:val="bottom"/>
            <w:hideMark/>
          </w:tcPr>
          <w:p w14:paraId="14B253EE" w14:textId="77777777" w:rsidR="001F5F91" w:rsidRPr="00E878F9" w:rsidRDefault="001F5F91" w:rsidP="001337A3">
            <w:pPr>
              <w:ind w:firstLineChars="100" w:firstLine="220"/>
              <w:rPr>
                <w:rFonts w:ascii="Calibri" w:hAnsi="Calibri"/>
                <w:i/>
                <w:iCs/>
                <w:kern w:val="0"/>
                <w:sz w:val="22"/>
                <w:szCs w:val="22"/>
                <w:lang w:val="en-GB" w:eastAsia="en-GB"/>
              </w:rPr>
            </w:pPr>
            <w:r>
              <w:rPr>
                <w:rFonts w:ascii="Calibri" w:hAnsi="Calibri"/>
                <w:i/>
                <w:iCs/>
                <w:kern w:val="0"/>
                <w:sz w:val="22"/>
                <w:szCs w:val="22"/>
                <w:lang w:val="en-GB" w:eastAsia="en-GB"/>
              </w:rPr>
              <w:t>Kirklees</w:t>
            </w:r>
          </w:p>
        </w:tc>
        <w:tc>
          <w:tcPr>
            <w:tcW w:w="1417" w:type="dxa"/>
            <w:tcBorders>
              <w:top w:val="nil"/>
              <w:left w:val="nil"/>
              <w:bottom w:val="single" w:sz="4" w:space="0" w:color="auto"/>
              <w:right w:val="single" w:sz="4" w:space="0" w:color="auto"/>
            </w:tcBorders>
            <w:shd w:val="clear" w:color="auto" w:fill="E0F0EB"/>
            <w:noWrap/>
            <w:vAlign w:val="bottom"/>
            <w:hideMark/>
          </w:tcPr>
          <w:p w14:paraId="184A9EDD" w14:textId="0C304397" w:rsidR="001F5F91" w:rsidRPr="00E878F9" w:rsidRDefault="001F5F91" w:rsidP="001337A3">
            <w:pPr>
              <w:jc w:val="center"/>
              <w:rPr>
                <w:rFonts w:ascii="Calibri" w:hAnsi="Calibri"/>
                <w:i/>
                <w:iCs/>
                <w:kern w:val="0"/>
                <w:sz w:val="22"/>
                <w:szCs w:val="22"/>
                <w:lang w:val="en-GB" w:eastAsia="en-GB"/>
              </w:rPr>
            </w:pPr>
            <w:r w:rsidRPr="00E878F9">
              <w:rPr>
                <w:rFonts w:ascii="Calibri" w:hAnsi="Calibri"/>
                <w:i/>
                <w:iCs/>
                <w:kern w:val="0"/>
                <w:sz w:val="22"/>
                <w:szCs w:val="22"/>
                <w:lang w:val="en-GB" w:eastAsia="en-GB"/>
              </w:rPr>
              <w:t>£</w:t>
            </w:r>
            <w:r>
              <w:rPr>
                <w:rFonts w:ascii="Calibri" w:hAnsi="Calibri"/>
                <w:i/>
                <w:iCs/>
                <w:kern w:val="0"/>
                <w:sz w:val="22"/>
                <w:szCs w:val="22"/>
                <w:lang w:val="en-GB" w:eastAsia="en-GB"/>
              </w:rPr>
              <w:t xml:space="preserve"> 165,000</w:t>
            </w:r>
          </w:p>
        </w:tc>
        <w:tc>
          <w:tcPr>
            <w:tcW w:w="1451" w:type="dxa"/>
            <w:tcBorders>
              <w:top w:val="nil"/>
              <w:left w:val="nil"/>
              <w:bottom w:val="single" w:sz="4" w:space="0" w:color="auto"/>
              <w:right w:val="single" w:sz="4" w:space="0" w:color="auto"/>
            </w:tcBorders>
            <w:shd w:val="clear" w:color="auto" w:fill="E0F0EB"/>
            <w:noWrap/>
            <w:vAlign w:val="bottom"/>
          </w:tcPr>
          <w:p w14:paraId="01BD501E" w14:textId="6902D175" w:rsidR="001F5F91" w:rsidRPr="00E878F9" w:rsidRDefault="00F711A1"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330</w:t>
            </w:r>
          </w:p>
        </w:tc>
      </w:tr>
      <w:tr w:rsidR="001F5F91" w:rsidRPr="00E878F9" w14:paraId="0016028A" w14:textId="77777777" w:rsidTr="7209F679">
        <w:trPr>
          <w:trHeight w:val="315"/>
        </w:trPr>
        <w:tc>
          <w:tcPr>
            <w:tcW w:w="3227" w:type="dxa"/>
            <w:tcBorders>
              <w:top w:val="nil"/>
              <w:left w:val="single" w:sz="4" w:space="0" w:color="auto"/>
              <w:bottom w:val="single" w:sz="4" w:space="0" w:color="auto"/>
              <w:right w:val="single" w:sz="4" w:space="0" w:color="auto"/>
            </w:tcBorders>
            <w:shd w:val="clear" w:color="auto" w:fill="E0F0EB"/>
            <w:noWrap/>
            <w:vAlign w:val="bottom"/>
            <w:hideMark/>
          </w:tcPr>
          <w:p w14:paraId="0049B5A3" w14:textId="77777777" w:rsidR="001F5F91" w:rsidRPr="00E878F9" w:rsidRDefault="001F5F91" w:rsidP="001337A3">
            <w:pPr>
              <w:ind w:firstLineChars="100" w:firstLine="220"/>
              <w:rPr>
                <w:rFonts w:ascii="Calibri" w:hAnsi="Calibri"/>
                <w:i/>
                <w:iCs/>
                <w:kern w:val="0"/>
                <w:sz w:val="22"/>
                <w:szCs w:val="22"/>
                <w:lang w:val="en-GB" w:eastAsia="en-GB"/>
              </w:rPr>
            </w:pPr>
            <w:r>
              <w:rPr>
                <w:rFonts w:ascii="Calibri" w:hAnsi="Calibri"/>
                <w:i/>
                <w:iCs/>
                <w:kern w:val="0"/>
                <w:sz w:val="22"/>
                <w:szCs w:val="22"/>
                <w:lang w:val="en-GB" w:eastAsia="en-GB"/>
              </w:rPr>
              <w:t>Leeds</w:t>
            </w:r>
          </w:p>
        </w:tc>
        <w:tc>
          <w:tcPr>
            <w:tcW w:w="1417" w:type="dxa"/>
            <w:tcBorders>
              <w:top w:val="nil"/>
              <w:left w:val="nil"/>
              <w:bottom w:val="single" w:sz="4" w:space="0" w:color="auto"/>
              <w:right w:val="single" w:sz="4" w:space="0" w:color="auto"/>
            </w:tcBorders>
            <w:shd w:val="clear" w:color="auto" w:fill="E0F0EB"/>
            <w:noWrap/>
            <w:vAlign w:val="bottom"/>
            <w:hideMark/>
          </w:tcPr>
          <w:p w14:paraId="26C9EA9C" w14:textId="654FB2B9" w:rsidR="001F5F91" w:rsidRPr="00E878F9" w:rsidRDefault="001F5F91" w:rsidP="001337A3">
            <w:pPr>
              <w:jc w:val="center"/>
              <w:rPr>
                <w:rFonts w:ascii="Calibri" w:hAnsi="Calibri"/>
                <w:i/>
                <w:iCs/>
                <w:kern w:val="0"/>
                <w:sz w:val="22"/>
                <w:szCs w:val="22"/>
                <w:lang w:val="en-GB" w:eastAsia="en-GB"/>
              </w:rPr>
            </w:pPr>
            <w:r w:rsidRPr="00E878F9">
              <w:rPr>
                <w:rFonts w:ascii="Calibri" w:hAnsi="Calibri"/>
                <w:i/>
                <w:iCs/>
                <w:kern w:val="0"/>
                <w:sz w:val="22"/>
                <w:szCs w:val="22"/>
                <w:lang w:val="en-GB" w:eastAsia="en-GB"/>
              </w:rPr>
              <w:t>£</w:t>
            </w:r>
            <w:r>
              <w:rPr>
                <w:rFonts w:ascii="Calibri" w:hAnsi="Calibri"/>
                <w:i/>
                <w:iCs/>
                <w:kern w:val="0"/>
                <w:sz w:val="22"/>
                <w:szCs w:val="22"/>
                <w:lang w:val="en-GB" w:eastAsia="en-GB"/>
              </w:rPr>
              <w:t xml:space="preserve"> 425,000</w:t>
            </w:r>
          </w:p>
        </w:tc>
        <w:tc>
          <w:tcPr>
            <w:tcW w:w="1451" w:type="dxa"/>
            <w:tcBorders>
              <w:top w:val="nil"/>
              <w:left w:val="nil"/>
              <w:bottom w:val="single" w:sz="4" w:space="0" w:color="auto"/>
              <w:right w:val="single" w:sz="4" w:space="0" w:color="auto"/>
            </w:tcBorders>
            <w:shd w:val="clear" w:color="auto" w:fill="E0F0EB"/>
            <w:noWrap/>
            <w:vAlign w:val="bottom"/>
          </w:tcPr>
          <w:p w14:paraId="2B3A2596" w14:textId="35930C3F" w:rsidR="001F5F91" w:rsidRPr="00E878F9" w:rsidRDefault="00F711A1"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850</w:t>
            </w:r>
          </w:p>
        </w:tc>
      </w:tr>
      <w:tr w:rsidR="001F5F91" w:rsidRPr="00E878F9" w14:paraId="5D3BACA4" w14:textId="77777777" w:rsidTr="7209F679">
        <w:trPr>
          <w:trHeight w:val="315"/>
        </w:trPr>
        <w:tc>
          <w:tcPr>
            <w:tcW w:w="3227" w:type="dxa"/>
            <w:tcBorders>
              <w:top w:val="nil"/>
              <w:left w:val="single" w:sz="4" w:space="0" w:color="auto"/>
              <w:bottom w:val="single" w:sz="4" w:space="0" w:color="auto"/>
              <w:right w:val="single" w:sz="4" w:space="0" w:color="auto"/>
            </w:tcBorders>
            <w:shd w:val="clear" w:color="auto" w:fill="E0F0EB"/>
            <w:noWrap/>
            <w:vAlign w:val="bottom"/>
            <w:hideMark/>
          </w:tcPr>
          <w:p w14:paraId="676C25CC" w14:textId="77777777" w:rsidR="001F5F91" w:rsidRPr="00E878F9" w:rsidRDefault="001F5F91" w:rsidP="001337A3">
            <w:pPr>
              <w:ind w:firstLineChars="100" w:firstLine="220"/>
              <w:rPr>
                <w:rFonts w:ascii="Calibri" w:hAnsi="Calibri"/>
                <w:i/>
                <w:iCs/>
                <w:kern w:val="0"/>
                <w:sz w:val="22"/>
                <w:szCs w:val="22"/>
                <w:lang w:val="en-GB" w:eastAsia="en-GB"/>
              </w:rPr>
            </w:pPr>
            <w:r>
              <w:rPr>
                <w:rFonts w:ascii="Calibri" w:hAnsi="Calibri"/>
                <w:i/>
                <w:iCs/>
                <w:kern w:val="0"/>
                <w:sz w:val="22"/>
                <w:szCs w:val="22"/>
                <w:lang w:val="en-GB" w:eastAsia="en-GB"/>
              </w:rPr>
              <w:t>Wakefield</w:t>
            </w:r>
          </w:p>
        </w:tc>
        <w:tc>
          <w:tcPr>
            <w:tcW w:w="1417" w:type="dxa"/>
            <w:tcBorders>
              <w:top w:val="nil"/>
              <w:left w:val="nil"/>
              <w:bottom w:val="single" w:sz="4" w:space="0" w:color="auto"/>
              <w:right w:val="single" w:sz="4" w:space="0" w:color="auto"/>
            </w:tcBorders>
            <w:shd w:val="clear" w:color="auto" w:fill="E0F0EB"/>
            <w:noWrap/>
            <w:vAlign w:val="bottom"/>
            <w:hideMark/>
          </w:tcPr>
          <w:p w14:paraId="3AF2EFC2" w14:textId="303E7427" w:rsidR="001F5F91" w:rsidRPr="00E878F9" w:rsidRDefault="001F5F91" w:rsidP="001337A3">
            <w:pPr>
              <w:jc w:val="center"/>
              <w:rPr>
                <w:rFonts w:ascii="Calibri" w:hAnsi="Calibri"/>
                <w:i/>
                <w:iCs/>
                <w:kern w:val="0"/>
                <w:sz w:val="22"/>
                <w:szCs w:val="22"/>
                <w:lang w:val="en-GB" w:eastAsia="en-GB"/>
              </w:rPr>
            </w:pPr>
            <w:r w:rsidRPr="00E878F9">
              <w:rPr>
                <w:rFonts w:ascii="Calibri" w:hAnsi="Calibri"/>
                <w:i/>
                <w:iCs/>
                <w:kern w:val="0"/>
                <w:sz w:val="22"/>
                <w:szCs w:val="22"/>
                <w:lang w:val="en-GB" w:eastAsia="en-GB"/>
              </w:rPr>
              <w:t>£</w:t>
            </w:r>
            <w:r>
              <w:rPr>
                <w:rFonts w:ascii="Calibri" w:hAnsi="Calibri"/>
                <w:i/>
                <w:iCs/>
                <w:kern w:val="0"/>
                <w:sz w:val="22"/>
                <w:szCs w:val="22"/>
                <w:lang w:val="en-GB" w:eastAsia="en-GB"/>
              </w:rPr>
              <w:t xml:space="preserve"> 115,000</w:t>
            </w:r>
          </w:p>
        </w:tc>
        <w:tc>
          <w:tcPr>
            <w:tcW w:w="1451" w:type="dxa"/>
            <w:tcBorders>
              <w:top w:val="nil"/>
              <w:left w:val="nil"/>
              <w:bottom w:val="single" w:sz="4" w:space="0" w:color="auto"/>
              <w:right w:val="single" w:sz="4" w:space="0" w:color="auto"/>
            </w:tcBorders>
            <w:shd w:val="clear" w:color="auto" w:fill="E0F0EB"/>
            <w:noWrap/>
            <w:vAlign w:val="bottom"/>
          </w:tcPr>
          <w:p w14:paraId="14E4B521" w14:textId="6D684DF6" w:rsidR="001F5F91" w:rsidRPr="00E878F9" w:rsidRDefault="00F711A1" w:rsidP="001337A3">
            <w:pPr>
              <w:jc w:val="center"/>
              <w:rPr>
                <w:rFonts w:ascii="Calibri" w:hAnsi="Calibri"/>
                <w:i/>
                <w:iCs/>
                <w:kern w:val="0"/>
                <w:sz w:val="22"/>
                <w:szCs w:val="22"/>
                <w:lang w:val="en-GB" w:eastAsia="en-GB"/>
              </w:rPr>
            </w:pPr>
            <w:r>
              <w:rPr>
                <w:rFonts w:ascii="Calibri" w:hAnsi="Calibri"/>
                <w:i/>
                <w:iCs/>
                <w:kern w:val="0"/>
                <w:sz w:val="22"/>
                <w:szCs w:val="22"/>
                <w:lang w:val="en-GB" w:eastAsia="en-GB"/>
              </w:rPr>
              <w:t>230</w:t>
            </w:r>
          </w:p>
        </w:tc>
      </w:tr>
      <w:tr w:rsidR="001F5F91" w:rsidRPr="00E878F9" w14:paraId="296AF9A7" w14:textId="77777777" w:rsidTr="7209F679">
        <w:trPr>
          <w:trHeight w:val="315"/>
        </w:trPr>
        <w:tc>
          <w:tcPr>
            <w:tcW w:w="32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5B03B7" w14:textId="77777777" w:rsidR="001F5F91" w:rsidRPr="00E878F9" w:rsidRDefault="001F5F91" w:rsidP="001337A3">
            <w:pPr>
              <w:rPr>
                <w:rFonts w:ascii="Calibri" w:hAnsi="Calibri"/>
                <w:b/>
                <w:bCs/>
                <w:kern w:val="0"/>
                <w:sz w:val="22"/>
                <w:szCs w:val="22"/>
                <w:lang w:val="en-GB" w:eastAsia="en-GB"/>
              </w:rPr>
            </w:pPr>
            <w:r w:rsidRPr="00E878F9">
              <w:rPr>
                <w:rFonts w:ascii="Calibri" w:hAnsi="Calibri"/>
                <w:b/>
                <w:bCs/>
                <w:kern w:val="0"/>
                <w:sz w:val="22"/>
                <w:szCs w:val="22"/>
                <w:lang w:val="en-GB" w:eastAsia="en-GB"/>
              </w:rPr>
              <w:t>Total</w:t>
            </w:r>
          </w:p>
        </w:tc>
        <w:tc>
          <w:tcPr>
            <w:tcW w:w="1417" w:type="dxa"/>
            <w:tcBorders>
              <w:top w:val="nil"/>
              <w:left w:val="nil"/>
              <w:bottom w:val="single" w:sz="4" w:space="0" w:color="auto"/>
              <w:right w:val="single" w:sz="4" w:space="0" w:color="auto"/>
            </w:tcBorders>
            <w:shd w:val="clear" w:color="auto" w:fill="D9D9D9" w:themeFill="background1" w:themeFillShade="D9"/>
            <w:noWrap/>
            <w:vAlign w:val="bottom"/>
            <w:hideMark/>
          </w:tcPr>
          <w:p w14:paraId="1FAA7227" w14:textId="3BF18A70" w:rsidR="001F5F91" w:rsidRPr="00E878F9" w:rsidRDefault="001F5F91" w:rsidP="001337A3">
            <w:pPr>
              <w:jc w:val="center"/>
              <w:rPr>
                <w:rFonts w:ascii="Calibri" w:hAnsi="Calibri"/>
                <w:b/>
                <w:bCs/>
                <w:kern w:val="0"/>
                <w:sz w:val="22"/>
                <w:szCs w:val="22"/>
                <w:lang w:val="en-GB" w:eastAsia="en-GB"/>
              </w:rPr>
            </w:pPr>
            <w:r w:rsidRPr="00E878F9">
              <w:rPr>
                <w:rFonts w:ascii="Calibri" w:hAnsi="Calibri"/>
                <w:b/>
                <w:bCs/>
                <w:kern w:val="0"/>
                <w:sz w:val="22"/>
                <w:szCs w:val="22"/>
                <w:lang w:val="en-GB" w:eastAsia="en-GB"/>
              </w:rPr>
              <w:t>£</w:t>
            </w:r>
            <w:r>
              <w:rPr>
                <w:rFonts w:ascii="Calibri" w:hAnsi="Calibri"/>
                <w:b/>
                <w:bCs/>
                <w:kern w:val="0"/>
                <w:sz w:val="22"/>
                <w:szCs w:val="22"/>
                <w:lang w:val="en-GB" w:eastAsia="en-GB"/>
              </w:rPr>
              <w:t xml:space="preserve"> 1,000,000</w:t>
            </w:r>
          </w:p>
        </w:tc>
        <w:tc>
          <w:tcPr>
            <w:tcW w:w="1451" w:type="dxa"/>
            <w:tcBorders>
              <w:top w:val="nil"/>
              <w:left w:val="nil"/>
              <w:bottom w:val="single" w:sz="4" w:space="0" w:color="auto"/>
              <w:right w:val="single" w:sz="4" w:space="0" w:color="auto"/>
            </w:tcBorders>
            <w:shd w:val="clear" w:color="auto" w:fill="D9D9D9" w:themeFill="background1" w:themeFillShade="D9"/>
            <w:noWrap/>
            <w:vAlign w:val="bottom"/>
            <w:hideMark/>
          </w:tcPr>
          <w:p w14:paraId="68EA0082" w14:textId="7C60A19A" w:rsidR="001F5F91" w:rsidRPr="00E878F9" w:rsidRDefault="7061443A" w:rsidP="001337A3">
            <w:pPr>
              <w:jc w:val="center"/>
              <w:rPr>
                <w:rFonts w:ascii="Calibri" w:hAnsi="Calibri"/>
                <w:b/>
                <w:bCs/>
                <w:kern w:val="0"/>
                <w:sz w:val="22"/>
                <w:szCs w:val="22"/>
                <w:lang w:val="en-GB" w:eastAsia="en-GB"/>
              </w:rPr>
            </w:pPr>
            <w:r w:rsidRPr="7209F679">
              <w:rPr>
                <w:rFonts w:ascii="Calibri" w:hAnsi="Calibri"/>
                <w:b/>
                <w:bCs/>
                <w:sz w:val="22"/>
                <w:szCs w:val="22"/>
                <w:lang w:val="en-GB" w:eastAsia="en-GB"/>
              </w:rPr>
              <w:t>2000</w:t>
            </w:r>
          </w:p>
        </w:tc>
      </w:tr>
    </w:tbl>
    <w:p w14:paraId="59E66B23" w14:textId="77777777" w:rsidR="00375B85" w:rsidRDefault="00375B85" w:rsidP="00BD7EFB">
      <w:pPr>
        <w:pStyle w:val="ListParagraph"/>
        <w:spacing w:after="120" w:line="240" w:lineRule="auto"/>
        <w:ind w:left="0"/>
        <w:rPr>
          <w:rFonts w:cs="Arial"/>
          <w:color w:val="341F3A"/>
          <w:szCs w:val="24"/>
        </w:rPr>
      </w:pPr>
    </w:p>
    <w:p w14:paraId="664BFD3B" w14:textId="323FD958" w:rsidR="007C349C" w:rsidRPr="005B1FBF" w:rsidRDefault="00137DF8" w:rsidP="00BD7EFB">
      <w:pPr>
        <w:pStyle w:val="ListParagraph"/>
        <w:spacing w:after="120" w:line="240" w:lineRule="auto"/>
        <w:ind w:left="0"/>
        <w:rPr>
          <w:rFonts w:cs="Arial"/>
          <w:b/>
          <w:color w:val="2E826A"/>
          <w:sz w:val="28"/>
          <w:szCs w:val="24"/>
        </w:rPr>
      </w:pPr>
      <w:r>
        <w:rPr>
          <w:rFonts w:cs="Arial"/>
          <w:b/>
          <w:color w:val="2E826A"/>
          <w:sz w:val="28"/>
          <w:szCs w:val="24"/>
        </w:rPr>
        <w:t>What can organisations apply for</w:t>
      </w:r>
      <w:r w:rsidR="00B604F8" w:rsidRPr="005B1FBF">
        <w:rPr>
          <w:rFonts w:cs="Arial"/>
          <w:b/>
          <w:color w:val="2E826A"/>
          <w:sz w:val="28"/>
          <w:szCs w:val="24"/>
        </w:rPr>
        <w:t>?</w:t>
      </w:r>
    </w:p>
    <w:p w14:paraId="0C3EB793" w14:textId="08C27C0E" w:rsidR="001017AF" w:rsidRDefault="005E3610" w:rsidP="00B81FD0">
      <w:pPr>
        <w:pStyle w:val="NoSpacing"/>
      </w:pPr>
      <w:r>
        <w:t>We are seeking applications fr</w:t>
      </w:r>
      <w:r w:rsidR="00043001">
        <w:t xml:space="preserve">om </w:t>
      </w:r>
      <w:r w:rsidR="00986C7B">
        <w:t>delivery partners</w:t>
      </w:r>
      <w:r w:rsidR="00043001">
        <w:t xml:space="preserve"> </w:t>
      </w:r>
      <w:r w:rsidR="00422896">
        <w:t>covering the whole geographical area, please note that organisations</w:t>
      </w:r>
      <w:r w:rsidR="00795337">
        <w:t xml:space="preserve"> delivering </w:t>
      </w:r>
      <w:r w:rsidR="00AE5B75">
        <w:t>keyworker or intervention provision</w:t>
      </w:r>
      <w:r w:rsidR="00422896">
        <w:t xml:space="preserve"> are not expected to cover all areas by themselves</w:t>
      </w:r>
      <w:r>
        <w:t xml:space="preserve">. We do not anticipate that any district will be limited to just one </w:t>
      </w:r>
      <w:r w:rsidR="00137DF8">
        <w:t>delivery</w:t>
      </w:r>
      <w:r>
        <w:t xml:space="preserve"> </w:t>
      </w:r>
      <w:r w:rsidR="00C02A02">
        <w:t>organisation and</w:t>
      </w:r>
      <w:r>
        <w:t xml:space="preserve"> would encourage there to be geographical coverage within areas (</w:t>
      </w:r>
      <w:r w:rsidR="0089149F">
        <w:t>e.g.,</w:t>
      </w:r>
      <w:r>
        <w:t xml:space="preserve"> provision in both </w:t>
      </w:r>
      <w:r w:rsidR="002C1241">
        <w:t>rural and urban areas of each district.</w:t>
      </w:r>
      <w:r>
        <w:t>).</w:t>
      </w:r>
    </w:p>
    <w:p w14:paraId="7BB4F38B" w14:textId="77777777" w:rsidR="001448BC" w:rsidRDefault="001448BC" w:rsidP="00B81FD0">
      <w:pPr>
        <w:pStyle w:val="NoSpacing"/>
      </w:pPr>
    </w:p>
    <w:p w14:paraId="265E354B" w14:textId="77777777" w:rsidR="00C70104" w:rsidRDefault="00C70104" w:rsidP="00B81FD0">
      <w:pPr>
        <w:pStyle w:val="NoSpacing"/>
      </w:pPr>
      <w:r>
        <w:t xml:space="preserve">Please also note that financial allocations, delivery in the identified districts and delivery of specific intervention types can be flexible and based on need of the participants that are engaging with the programme.  </w:t>
      </w:r>
    </w:p>
    <w:p w14:paraId="43A6E736" w14:textId="77777777" w:rsidR="007C1B44" w:rsidRDefault="007C1B44" w:rsidP="00B81FD0">
      <w:pPr>
        <w:pStyle w:val="NoSpacing"/>
      </w:pPr>
    </w:p>
    <w:p w14:paraId="3D91E09D" w14:textId="6BCB0BA6" w:rsidR="007C1B44" w:rsidRDefault="007C1B44" w:rsidP="00B81FD0">
      <w:pPr>
        <w:pStyle w:val="NoSpacing"/>
      </w:pPr>
      <w:r>
        <w:t xml:space="preserve">Organisations can apply for more than one role in more than one district. </w:t>
      </w:r>
      <w:r w:rsidR="005E1A5D">
        <w:t xml:space="preserve">We ask that applications are realistic and </w:t>
      </w:r>
      <w:r w:rsidR="00871801">
        <w:t>are deliverable</w:t>
      </w:r>
      <w:r w:rsidR="00762BB9">
        <w:t xml:space="preserve">. WYCA have confirmed that any underspend cannot be rolled over into future years funding, and we therefore have a responsibility to ensure that we reach as many </w:t>
      </w:r>
      <w:r w:rsidR="00700FAB">
        <w:t xml:space="preserve">individuals as we can with the </w:t>
      </w:r>
      <w:r w:rsidR="0094596F">
        <w:t>programme and</w:t>
      </w:r>
      <w:r w:rsidR="00700FAB">
        <w:t xml:space="preserve"> ensure that </w:t>
      </w:r>
      <w:r w:rsidR="006B6C64">
        <w:t>we use the</w:t>
      </w:r>
      <w:r w:rsidR="00700FAB">
        <w:t xml:space="preserve"> funding </w:t>
      </w:r>
      <w:r w:rsidR="006B6C64">
        <w:t xml:space="preserve">available to have the </w:t>
      </w:r>
      <w:r w:rsidR="00700FAB">
        <w:t>greatest impact</w:t>
      </w:r>
      <w:r w:rsidR="006B6C64">
        <w:t xml:space="preserve"> on </w:t>
      </w:r>
      <w:r w:rsidR="0094596F">
        <w:t>people’s</w:t>
      </w:r>
      <w:r w:rsidR="006B6C64">
        <w:t xml:space="preserve"> lives</w:t>
      </w:r>
      <w:r w:rsidR="00700FAB">
        <w:t xml:space="preserve">. </w:t>
      </w:r>
    </w:p>
    <w:p w14:paraId="072F3FBD" w14:textId="77777777" w:rsidR="00072B2B" w:rsidRPr="00043001" w:rsidRDefault="00072B2B" w:rsidP="00043001">
      <w:pPr>
        <w:pStyle w:val="NoSpacing"/>
        <w:rPr>
          <w:rStyle w:val="Strong"/>
          <w:highlight w:val="yellow"/>
        </w:rPr>
      </w:pPr>
    </w:p>
    <w:p w14:paraId="3AACDFB2" w14:textId="77777777" w:rsidR="001017AF" w:rsidRPr="005B1FBF" w:rsidRDefault="007C349C" w:rsidP="001017AF">
      <w:pPr>
        <w:pStyle w:val="ListParagraph"/>
        <w:spacing w:line="240" w:lineRule="auto"/>
        <w:ind w:left="0"/>
        <w:rPr>
          <w:rFonts w:cs="Arial"/>
          <w:b/>
          <w:color w:val="2E826A"/>
          <w:sz w:val="28"/>
          <w:szCs w:val="24"/>
        </w:rPr>
      </w:pPr>
      <w:r w:rsidRPr="005B1FBF">
        <w:rPr>
          <w:rFonts w:cs="Arial"/>
          <w:b/>
          <w:color w:val="2E826A"/>
          <w:sz w:val="28"/>
          <w:szCs w:val="24"/>
        </w:rPr>
        <w:t>Organisational e</w:t>
      </w:r>
      <w:r w:rsidR="000525E3" w:rsidRPr="005B1FBF">
        <w:rPr>
          <w:rFonts w:cs="Arial"/>
          <w:b/>
          <w:color w:val="2E826A"/>
          <w:sz w:val="28"/>
          <w:szCs w:val="24"/>
        </w:rPr>
        <w:t>ligibility</w:t>
      </w:r>
    </w:p>
    <w:p w14:paraId="150E85AF" w14:textId="77777777" w:rsidR="001017AF" w:rsidRPr="00635DE6" w:rsidRDefault="001017AF" w:rsidP="00043001">
      <w:pPr>
        <w:spacing w:after="120"/>
        <w:rPr>
          <w:rFonts w:ascii="Calibri" w:hAnsi="Calibri"/>
          <w:sz w:val="22"/>
        </w:rPr>
      </w:pPr>
      <w:r w:rsidRPr="00635DE6">
        <w:rPr>
          <w:rFonts w:ascii="Calibri" w:hAnsi="Calibri"/>
          <w:sz w:val="22"/>
        </w:rPr>
        <w:t>Applications will not be considered from any of the following:</w:t>
      </w:r>
    </w:p>
    <w:p w14:paraId="692B5221" w14:textId="77777777" w:rsidR="001017AF" w:rsidRPr="00635DE6" w:rsidRDefault="001017AF" w:rsidP="00F555B0">
      <w:pPr>
        <w:numPr>
          <w:ilvl w:val="0"/>
          <w:numId w:val="6"/>
        </w:numPr>
        <w:spacing w:after="120"/>
        <w:rPr>
          <w:rFonts w:ascii="Calibri" w:hAnsi="Calibri"/>
          <w:sz w:val="22"/>
        </w:rPr>
      </w:pPr>
      <w:r w:rsidRPr="00635DE6">
        <w:rPr>
          <w:rFonts w:ascii="Calibri" w:hAnsi="Calibri"/>
          <w:sz w:val="22"/>
        </w:rPr>
        <w:t>Individuals or sole traders</w:t>
      </w:r>
    </w:p>
    <w:p w14:paraId="3DFAA7BC" w14:textId="453B48FC" w:rsidR="001017AF" w:rsidRPr="00635DE6" w:rsidRDefault="001017AF" w:rsidP="00F555B0">
      <w:pPr>
        <w:numPr>
          <w:ilvl w:val="0"/>
          <w:numId w:val="6"/>
        </w:numPr>
        <w:spacing w:after="120"/>
        <w:rPr>
          <w:rFonts w:ascii="Calibri" w:hAnsi="Calibri"/>
          <w:sz w:val="22"/>
        </w:rPr>
      </w:pPr>
      <w:r w:rsidRPr="00635DE6">
        <w:rPr>
          <w:rFonts w:ascii="Calibri" w:hAnsi="Calibri"/>
          <w:sz w:val="22"/>
        </w:rPr>
        <w:t xml:space="preserve">Branches that don’t control how they are run and how money is </w:t>
      </w:r>
      <w:r w:rsidR="0089149F" w:rsidRPr="00635DE6">
        <w:rPr>
          <w:rFonts w:ascii="Calibri" w:hAnsi="Calibri"/>
          <w:sz w:val="22"/>
        </w:rPr>
        <w:t>spent.</w:t>
      </w:r>
    </w:p>
    <w:p w14:paraId="5401B8C7" w14:textId="3F9789A4" w:rsidR="001017AF" w:rsidRPr="00635DE6" w:rsidRDefault="001017AF" w:rsidP="00F555B0">
      <w:pPr>
        <w:numPr>
          <w:ilvl w:val="0"/>
          <w:numId w:val="6"/>
        </w:numPr>
        <w:spacing w:after="120"/>
        <w:rPr>
          <w:rFonts w:ascii="Calibri" w:hAnsi="Calibri"/>
          <w:sz w:val="22"/>
        </w:rPr>
      </w:pPr>
      <w:r w:rsidRPr="00635DE6">
        <w:rPr>
          <w:rFonts w:ascii="Calibri" w:hAnsi="Calibri"/>
          <w:sz w:val="22"/>
        </w:rPr>
        <w:t xml:space="preserve">Applications made by one organisation on behalf of </w:t>
      </w:r>
      <w:r w:rsidR="0089149F" w:rsidRPr="00635DE6">
        <w:rPr>
          <w:rFonts w:ascii="Calibri" w:hAnsi="Calibri"/>
          <w:sz w:val="22"/>
        </w:rPr>
        <w:t>another.</w:t>
      </w:r>
    </w:p>
    <w:p w14:paraId="531AA933" w14:textId="77777777" w:rsidR="00F2459F" w:rsidRPr="005B1FBF" w:rsidRDefault="00A6407C" w:rsidP="001017AF">
      <w:pPr>
        <w:pStyle w:val="NoSpacing"/>
        <w:spacing w:after="240"/>
        <w:rPr>
          <w:rFonts w:cs="Arial"/>
          <w:b/>
          <w:color w:val="2E826A"/>
          <w:sz w:val="28"/>
          <w:szCs w:val="24"/>
        </w:rPr>
      </w:pPr>
      <w:r w:rsidRPr="005B1FBF">
        <w:rPr>
          <w:rFonts w:cs="Arial"/>
          <w:b/>
          <w:color w:val="2E826A"/>
          <w:sz w:val="28"/>
          <w:szCs w:val="24"/>
        </w:rPr>
        <w:t>Project participants</w:t>
      </w:r>
    </w:p>
    <w:p w14:paraId="40D9FDF7" w14:textId="77777777" w:rsidR="00F2459F" w:rsidRDefault="00F2459F" w:rsidP="008B125D">
      <w:pPr>
        <w:pStyle w:val="NoSpacing"/>
        <w:spacing w:after="120"/>
      </w:pPr>
      <w:r>
        <w:t>All participants must be:</w:t>
      </w:r>
    </w:p>
    <w:p w14:paraId="05F0D0EA" w14:textId="5921D3FC" w:rsidR="00F2459F" w:rsidRDefault="007C349C" w:rsidP="00F555B0">
      <w:pPr>
        <w:pStyle w:val="NoSpacing"/>
        <w:numPr>
          <w:ilvl w:val="0"/>
          <w:numId w:val="4"/>
        </w:numPr>
        <w:spacing w:after="120"/>
      </w:pPr>
      <w:r>
        <w:t>l</w:t>
      </w:r>
      <w:r w:rsidR="00F2459F">
        <w:t xml:space="preserve">egally resident in the UK and able to take paid </w:t>
      </w:r>
      <w:r w:rsidR="0089149F">
        <w:t>employment.</w:t>
      </w:r>
    </w:p>
    <w:p w14:paraId="028B4EDE" w14:textId="77777777" w:rsidR="00F2459F" w:rsidRDefault="00F2459F" w:rsidP="00F555B0">
      <w:pPr>
        <w:pStyle w:val="NoSpacing"/>
        <w:numPr>
          <w:ilvl w:val="0"/>
          <w:numId w:val="4"/>
        </w:numPr>
        <w:spacing w:after="120"/>
      </w:pPr>
      <w:r>
        <w:t>economically inactive</w:t>
      </w:r>
      <w:r w:rsidR="00C70104">
        <w:t xml:space="preserve"> or in employment</w:t>
      </w:r>
    </w:p>
    <w:p w14:paraId="05C49804" w14:textId="588A0B1C" w:rsidR="008601B9" w:rsidRDefault="008601B9" w:rsidP="00F555B0">
      <w:pPr>
        <w:pStyle w:val="NoSpacing"/>
        <w:numPr>
          <w:ilvl w:val="0"/>
          <w:numId w:val="4"/>
        </w:numPr>
        <w:spacing w:after="120"/>
      </w:pPr>
      <w:r>
        <w:t>aged 16</w:t>
      </w:r>
      <w:r w:rsidR="000E6127">
        <w:t xml:space="preserve"> years and </w:t>
      </w:r>
      <w:r w:rsidR="0089149F">
        <w:t>over.</w:t>
      </w:r>
    </w:p>
    <w:p w14:paraId="3F07932E" w14:textId="77777777" w:rsidR="00595A3E" w:rsidRDefault="00C70104" w:rsidP="00595A3E">
      <w:pPr>
        <w:pStyle w:val="NoSpacing"/>
        <w:spacing w:after="120"/>
      </w:pPr>
      <w:r>
        <w:t>For participants who are economically inactive, t</w:t>
      </w:r>
      <w:r w:rsidR="00F2459F">
        <w:t xml:space="preserve">he project will have a specific focus on those who are out of work, furthest from the labour market and people who are most at risk of social exclusion. This includes, but is not limited to: </w:t>
      </w:r>
    </w:p>
    <w:p w14:paraId="32408065" w14:textId="638D4E74" w:rsidR="00955425" w:rsidRDefault="00F2459F" w:rsidP="00595A3E">
      <w:pPr>
        <w:pStyle w:val="NoSpacing"/>
        <w:numPr>
          <w:ilvl w:val="0"/>
          <w:numId w:val="13"/>
        </w:numPr>
        <w:spacing w:after="120"/>
      </w:pPr>
      <w:r>
        <w:lastRenderedPageBreak/>
        <w:t>people with health barriers (physical and/or mental health problems,</w:t>
      </w:r>
      <w:r w:rsidR="00CB1B52">
        <w:t xml:space="preserve"> long term disabilities or work limiting health con</w:t>
      </w:r>
      <w:r w:rsidR="00F20DE0">
        <w:t xml:space="preserve">ditions, </w:t>
      </w:r>
      <w:r>
        <w:t xml:space="preserve">including addiction); </w:t>
      </w:r>
    </w:p>
    <w:p w14:paraId="587C686F" w14:textId="50D35879" w:rsidR="00F2459F" w:rsidRDefault="00955425" w:rsidP="00955425">
      <w:pPr>
        <w:pStyle w:val="NoSpacing"/>
        <w:numPr>
          <w:ilvl w:val="0"/>
          <w:numId w:val="3"/>
        </w:numPr>
        <w:spacing w:after="120"/>
      </w:pPr>
      <w:r>
        <w:t>People from workless households</w:t>
      </w:r>
    </w:p>
    <w:p w14:paraId="37BF59D1" w14:textId="77777777" w:rsidR="00F2459F" w:rsidRDefault="00F2459F" w:rsidP="00F555B0">
      <w:pPr>
        <w:pStyle w:val="NoSpacing"/>
        <w:numPr>
          <w:ilvl w:val="0"/>
          <w:numId w:val="3"/>
        </w:numPr>
        <w:spacing w:after="120"/>
      </w:pPr>
      <w:r>
        <w:t xml:space="preserve">people with social or skills barriers (ex-offenders, people from Black and Ethnic Minority (BAME) communities, unpaid carers, lone parents, older workers (50+), forces families and ex-forces, victims of domestic abuse, care leavers); </w:t>
      </w:r>
    </w:p>
    <w:p w14:paraId="42E58B8E" w14:textId="79C08528" w:rsidR="00F2459F" w:rsidRDefault="00072B2B" w:rsidP="00F555B0">
      <w:pPr>
        <w:pStyle w:val="NoSpacing"/>
        <w:numPr>
          <w:ilvl w:val="0"/>
          <w:numId w:val="3"/>
        </w:numPr>
        <w:spacing w:after="120"/>
      </w:pPr>
      <w:r>
        <w:t>people with economic</w:t>
      </w:r>
      <w:r w:rsidR="00F2459F">
        <w:t xml:space="preserve"> or financial barriers (people with housing/homelessness issues, long term benefit dependents,</w:t>
      </w:r>
      <w:r w:rsidR="00C70104">
        <w:t xml:space="preserve"> people who are not engaging with the benefits system</w:t>
      </w:r>
      <w:r w:rsidR="00F2459F">
        <w:t xml:space="preserve">). </w:t>
      </w:r>
    </w:p>
    <w:p w14:paraId="7B279E40" w14:textId="77777777" w:rsidR="00C70104" w:rsidRDefault="00C70104" w:rsidP="00C70104">
      <w:pPr>
        <w:pStyle w:val="NoSpacing"/>
        <w:spacing w:after="120"/>
      </w:pPr>
      <w:r>
        <w:t xml:space="preserve">For participants who are in employment, the project will have a specific focus on those who are </w:t>
      </w:r>
      <w:r w:rsidR="00042122">
        <w:t>in work but are not considered to be thriving and/or progressing in the workplace and those who are struggling to sustain employment.  This includes, but is not limited to:</w:t>
      </w:r>
    </w:p>
    <w:p w14:paraId="39EEEB05" w14:textId="77777777" w:rsidR="00042122" w:rsidRDefault="00042122" w:rsidP="00F555B0">
      <w:pPr>
        <w:pStyle w:val="NoSpacing"/>
        <w:numPr>
          <w:ilvl w:val="0"/>
          <w:numId w:val="10"/>
        </w:numPr>
        <w:spacing w:after="120"/>
      </w:pPr>
      <w:r>
        <w:t xml:space="preserve">People who are neurodivergent, have a disability or work limiting health condition or experience mental health challenges. </w:t>
      </w:r>
    </w:p>
    <w:p w14:paraId="1DBAFCB4" w14:textId="069E0C1D" w:rsidR="00042122" w:rsidRDefault="00042122" w:rsidP="00F555B0">
      <w:pPr>
        <w:pStyle w:val="NoSpacing"/>
        <w:numPr>
          <w:ilvl w:val="0"/>
          <w:numId w:val="10"/>
        </w:numPr>
        <w:spacing w:after="120"/>
      </w:pPr>
      <w:r>
        <w:t>People who are returning to work after periods of sickness absence</w:t>
      </w:r>
      <w:r w:rsidR="00C0638F">
        <w:t xml:space="preserve"> (including long covid)</w:t>
      </w:r>
      <w:r>
        <w:t xml:space="preserve">, long term sickness, maternity/paternity leave and/or adoption </w:t>
      </w:r>
      <w:r w:rsidR="0089149F">
        <w:t>leave.</w:t>
      </w:r>
    </w:p>
    <w:p w14:paraId="297D4FB9" w14:textId="535AB7A1" w:rsidR="00042122" w:rsidRDefault="00042122" w:rsidP="00F555B0">
      <w:pPr>
        <w:pStyle w:val="NoSpacing"/>
        <w:numPr>
          <w:ilvl w:val="0"/>
          <w:numId w:val="10"/>
        </w:numPr>
        <w:spacing w:after="120"/>
      </w:pPr>
      <w:r>
        <w:t xml:space="preserve">People who are looking to upskill or </w:t>
      </w:r>
      <w:r w:rsidR="0089149F">
        <w:t>retrain.</w:t>
      </w:r>
    </w:p>
    <w:p w14:paraId="476826E0" w14:textId="5BC77303" w:rsidR="00F2459F" w:rsidRDefault="00283B3F" w:rsidP="00DE38CB">
      <w:pPr>
        <w:pStyle w:val="NoSpacing"/>
        <w:numPr>
          <w:ilvl w:val="0"/>
          <w:numId w:val="10"/>
        </w:numPr>
        <w:spacing w:after="120"/>
      </w:pPr>
      <w:r>
        <w:t xml:space="preserve">People </w:t>
      </w:r>
      <w:r w:rsidR="00A952D7">
        <w:t>who have existing musculoskeletal conditions that are exacerbated by inadequate homeworking equipment</w:t>
      </w:r>
      <w:r w:rsidR="00C0638F">
        <w:t>.</w:t>
      </w:r>
    </w:p>
    <w:p w14:paraId="607BB0C6" w14:textId="00D535B5" w:rsidR="00EC53F3" w:rsidRDefault="00EC53F3" w:rsidP="00EC53F3">
      <w:pPr>
        <w:pStyle w:val="NoSpacing"/>
        <w:spacing w:after="120"/>
      </w:pPr>
      <w:r>
        <w:t>As per the guidance from WYCA, the target age group for this programme is 16+.</w:t>
      </w:r>
    </w:p>
    <w:p w14:paraId="2EF255C8" w14:textId="7CE87227" w:rsidR="006A3A09" w:rsidRPr="005B1FBF" w:rsidRDefault="00043001" w:rsidP="00BD7EFB">
      <w:pPr>
        <w:widowControl w:val="0"/>
        <w:spacing w:after="120"/>
        <w:rPr>
          <w:rFonts w:ascii="Calibri" w:hAnsi="Calibri"/>
          <w:b/>
          <w:color w:val="2E826A"/>
          <w:sz w:val="28"/>
          <w:szCs w:val="24"/>
          <w:lang w:val="en-GB"/>
        </w:rPr>
      </w:pPr>
      <w:r w:rsidRPr="005B1FBF">
        <w:rPr>
          <w:rFonts w:ascii="Calibri" w:hAnsi="Calibri"/>
          <w:b/>
          <w:color w:val="2E826A"/>
          <w:sz w:val="28"/>
          <w:szCs w:val="24"/>
          <w:lang w:val="en-GB"/>
        </w:rPr>
        <w:t>Application Timescales</w:t>
      </w:r>
    </w:p>
    <w:p w14:paraId="02C66480" w14:textId="77777777" w:rsidR="00B533AE" w:rsidRPr="00B533AE" w:rsidRDefault="00B533AE" w:rsidP="00BD7EFB">
      <w:pPr>
        <w:pStyle w:val="NoSpacing"/>
        <w:spacing w:after="120"/>
        <w:rPr>
          <w:rFonts w:cs="Arial"/>
          <w:sz w:val="16"/>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7268"/>
      </w:tblGrid>
      <w:tr w:rsidR="002960A2" w:rsidRPr="0049535B" w14:paraId="15E4CE82" w14:textId="77777777" w:rsidTr="005B1FBF">
        <w:tc>
          <w:tcPr>
            <w:tcW w:w="2513" w:type="dxa"/>
            <w:tcBorders>
              <w:bottom w:val="single" w:sz="8" w:space="0" w:color="341F3A"/>
            </w:tcBorders>
            <w:shd w:val="clear" w:color="auto" w:fill="75BDA7"/>
            <w:tcMar>
              <w:top w:w="85" w:type="dxa"/>
              <w:bottom w:w="85" w:type="dxa"/>
            </w:tcMar>
          </w:tcPr>
          <w:p w14:paraId="100A2130" w14:textId="77777777" w:rsidR="002960A2" w:rsidRPr="0049535B" w:rsidRDefault="002960A2" w:rsidP="00BD7EFB">
            <w:pPr>
              <w:pStyle w:val="NoSpacing"/>
              <w:rPr>
                <w:rFonts w:cs="Arial"/>
                <w:b/>
                <w:color w:val="FFFFFF"/>
                <w:szCs w:val="24"/>
              </w:rPr>
            </w:pPr>
            <w:r w:rsidRPr="0049535B">
              <w:rPr>
                <w:rFonts w:cs="Arial"/>
                <w:b/>
                <w:color w:val="FFFFFF"/>
                <w:szCs w:val="24"/>
              </w:rPr>
              <w:t>Key Dates</w:t>
            </w:r>
          </w:p>
        </w:tc>
        <w:tc>
          <w:tcPr>
            <w:tcW w:w="7268" w:type="dxa"/>
            <w:tcBorders>
              <w:bottom w:val="single" w:sz="8" w:space="0" w:color="341F3A"/>
            </w:tcBorders>
            <w:shd w:val="clear" w:color="auto" w:fill="75BDA7"/>
            <w:tcMar>
              <w:top w:w="85" w:type="dxa"/>
              <w:bottom w:w="85" w:type="dxa"/>
            </w:tcMar>
          </w:tcPr>
          <w:p w14:paraId="6FA7DD61" w14:textId="77777777" w:rsidR="002960A2" w:rsidRPr="0049535B" w:rsidRDefault="002960A2" w:rsidP="00BD7EFB">
            <w:pPr>
              <w:pStyle w:val="NoSpacing"/>
              <w:rPr>
                <w:rFonts w:cs="Arial"/>
                <w:b/>
                <w:color w:val="FFFFFF"/>
                <w:szCs w:val="24"/>
              </w:rPr>
            </w:pPr>
            <w:r w:rsidRPr="0049535B">
              <w:rPr>
                <w:rFonts w:cs="Arial"/>
                <w:b/>
                <w:color w:val="FFFFFF"/>
                <w:szCs w:val="24"/>
              </w:rPr>
              <w:t>Activity</w:t>
            </w:r>
          </w:p>
        </w:tc>
      </w:tr>
      <w:tr w:rsidR="002960A2" w:rsidRPr="0049535B" w14:paraId="7F73CBFF" w14:textId="77777777" w:rsidTr="00B533AE">
        <w:tc>
          <w:tcPr>
            <w:tcW w:w="2513" w:type="dxa"/>
            <w:tcBorders>
              <w:top w:val="single" w:sz="8" w:space="0" w:color="341F3A"/>
            </w:tcBorders>
            <w:tcMar>
              <w:top w:w="85" w:type="dxa"/>
              <w:bottom w:w="85" w:type="dxa"/>
            </w:tcMar>
          </w:tcPr>
          <w:p w14:paraId="05D321A1" w14:textId="22C4C8F1" w:rsidR="002960A2" w:rsidRPr="0049535B" w:rsidRDefault="009A63A7" w:rsidP="00F43C77">
            <w:pPr>
              <w:pStyle w:val="NoSpacing"/>
              <w:tabs>
                <w:tab w:val="right" w:pos="2155"/>
              </w:tabs>
              <w:rPr>
                <w:rFonts w:cs="Arial"/>
                <w:szCs w:val="24"/>
              </w:rPr>
            </w:pPr>
            <w:r>
              <w:rPr>
                <w:rFonts w:cs="Arial"/>
                <w:szCs w:val="24"/>
              </w:rPr>
              <w:t>23</w:t>
            </w:r>
            <w:r w:rsidRPr="009A63A7">
              <w:rPr>
                <w:rFonts w:cs="Arial"/>
                <w:szCs w:val="24"/>
                <w:vertAlign w:val="superscript"/>
              </w:rPr>
              <w:t>rd</w:t>
            </w:r>
            <w:r>
              <w:rPr>
                <w:rFonts w:cs="Arial"/>
                <w:szCs w:val="24"/>
              </w:rPr>
              <w:t xml:space="preserve"> </w:t>
            </w:r>
            <w:r w:rsidR="00D2053F">
              <w:rPr>
                <w:rFonts w:cs="Arial"/>
                <w:szCs w:val="24"/>
              </w:rPr>
              <w:t>November</w:t>
            </w:r>
            <w:r w:rsidR="007D5EC0">
              <w:rPr>
                <w:rFonts w:cs="Arial"/>
                <w:szCs w:val="24"/>
              </w:rPr>
              <w:t xml:space="preserve"> 2023</w:t>
            </w:r>
          </w:p>
        </w:tc>
        <w:tc>
          <w:tcPr>
            <w:tcW w:w="7268" w:type="dxa"/>
            <w:tcBorders>
              <w:top w:val="single" w:sz="8" w:space="0" w:color="341F3A"/>
            </w:tcBorders>
            <w:tcMar>
              <w:top w:w="85" w:type="dxa"/>
              <w:bottom w:w="85" w:type="dxa"/>
            </w:tcMar>
          </w:tcPr>
          <w:p w14:paraId="0FBDCD25" w14:textId="3BFF1A67" w:rsidR="002960A2" w:rsidRPr="0049535B" w:rsidRDefault="002960A2" w:rsidP="00BD7EFB">
            <w:pPr>
              <w:pStyle w:val="NoSpacing"/>
              <w:rPr>
                <w:rFonts w:cs="Arial"/>
                <w:szCs w:val="24"/>
              </w:rPr>
            </w:pPr>
            <w:r w:rsidRPr="0049535B">
              <w:rPr>
                <w:szCs w:val="24"/>
              </w:rPr>
              <w:t>Application round open</w:t>
            </w:r>
            <w:r w:rsidR="00D2053F">
              <w:rPr>
                <w:szCs w:val="24"/>
              </w:rPr>
              <w:t xml:space="preserve"> – Expression of Interest. All forms and </w:t>
            </w:r>
            <w:r w:rsidR="00E719E9">
              <w:rPr>
                <w:szCs w:val="24"/>
              </w:rPr>
              <w:t>supporting documentation are available to be downloaded from the Better Connect website</w:t>
            </w:r>
          </w:p>
        </w:tc>
      </w:tr>
      <w:tr w:rsidR="00967147" w:rsidRPr="0049535B" w14:paraId="7050F09C" w14:textId="77777777" w:rsidTr="00B533AE">
        <w:tc>
          <w:tcPr>
            <w:tcW w:w="2513" w:type="dxa"/>
            <w:tcMar>
              <w:top w:w="85" w:type="dxa"/>
              <w:bottom w:w="85" w:type="dxa"/>
            </w:tcMar>
          </w:tcPr>
          <w:p w14:paraId="5727937B" w14:textId="615EE01B" w:rsidR="00967147" w:rsidRDefault="00456823" w:rsidP="009C42E8">
            <w:pPr>
              <w:pStyle w:val="NoSpacing"/>
              <w:rPr>
                <w:rFonts w:cs="Arial"/>
                <w:szCs w:val="24"/>
              </w:rPr>
            </w:pPr>
            <w:r>
              <w:rPr>
                <w:rFonts w:cs="Arial"/>
                <w:szCs w:val="24"/>
              </w:rPr>
              <w:t>7</w:t>
            </w:r>
            <w:r w:rsidRPr="00456823">
              <w:rPr>
                <w:rFonts w:cs="Arial"/>
                <w:szCs w:val="24"/>
                <w:vertAlign w:val="superscript"/>
              </w:rPr>
              <w:t>th</w:t>
            </w:r>
            <w:r>
              <w:rPr>
                <w:rFonts w:cs="Arial"/>
                <w:szCs w:val="24"/>
              </w:rPr>
              <w:t xml:space="preserve"> </w:t>
            </w:r>
            <w:r w:rsidR="00595A3E">
              <w:rPr>
                <w:rFonts w:cs="Arial"/>
                <w:szCs w:val="24"/>
              </w:rPr>
              <w:t>December 2023</w:t>
            </w:r>
          </w:p>
        </w:tc>
        <w:tc>
          <w:tcPr>
            <w:tcW w:w="7268" w:type="dxa"/>
            <w:tcMar>
              <w:top w:w="85" w:type="dxa"/>
              <w:bottom w:w="85" w:type="dxa"/>
            </w:tcMar>
          </w:tcPr>
          <w:p w14:paraId="2451C721" w14:textId="57FDD250" w:rsidR="00967147" w:rsidRDefault="00595A3E" w:rsidP="00BD7EFB">
            <w:pPr>
              <w:pStyle w:val="NoSpacing"/>
              <w:rPr>
                <w:szCs w:val="24"/>
              </w:rPr>
            </w:pPr>
            <w:r>
              <w:rPr>
                <w:szCs w:val="24"/>
              </w:rPr>
              <w:t xml:space="preserve">Online event for all interested partners. Hosted and delivered by Better Connect, with the opportunity to ask questions. </w:t>
            </w:r>
          </w:p>
        </w:tc>
      </w:tr>
      <w:tr w:rsidR="002960A2" w:rsidRPr="0049535B" w14:paraId="49BA2146" w14:textId="77777777" w:rsidTr="00B533AE">
        <w:tc>
          <w:tcPr>
            <w:tcW w:w="2513" w:type="dxa"/>
            <w:tcMar>
              <w:top w:w="85" w:type="dxa"/>
              <w:bottom w:w="85" w:type="dxa"/>
            </w:tcMar>
          </w:tcPr>
          <w:p w14:paraId="1865E163" w14:textId="1C16D903" w:rsidR="002960A2" w:rsidRPr="0049535B" w:rsidRDefault="00AF4711" w:rsidP="009C42E8">
            <w:pPr>
              <w:pStyle w:val="NoSpacing"/>
              <w:rPr>
                <w:rFonts w:cs="Arial"/>
                <w:szCs w:val="24"/>
              </w:rPr>
            </w:pPr>
            <w:r>
              <w:rPr>
                <w:rFonts w:cs="Arial"/>
                <w:szCs w:val="24"/>
              </w:rPr>
              <w:t>18</w:t>
            </w:r>
            <w:r w:rsidRPr="00AF4711">
              <w:rPr>
                <w:rFonts w:cs="Arial"/>
                <w:szCs w:val="24"/>
                <w:vertAlign w:val="superscript"/>
              </w:rPr>
              <w:t>th</w:t>
            </w:r>
            <w:r>
              <w:rPr>
                <w:rFonts w:cs="Arial"/>
                <w:szCs w:val="24"/>
              </w:rPr>
              <w:t xml:space="preserve"> December 2023</w:t>
            </w:r>
          </w:p>
        </w:tc>
        <w:tc>
          <w:tcPr>
            <w:tcW w:w="7268" w:type="dxa"/>
            <w:tcMar>
              <w:top w:w="85" w:type="dxa"/>
              <w:bottom w:w="85" w:type="dxa"/>
            </w:tcMar>
          </w:tcPr>
          <w:p w14:paraId="17844E3C" w14:textId="5F86A761" w:rsidR="002960A2" w:rsidRPr="0049535B" w:rsidRDefault="0049535B" w:rsidP="00BD7EFB">
            <w:pPr>
              <w:pStyle w:val="NoSpacing"/>
              <w:rPr>
                <w:rFonts w:cs="Arial"/>
                <w:szCs w:val="24"/>
              </w:rPr>
            </w:pPr>
            <w:r>
              <w:rPr>
                <w:szCs w:val="24"/>
              </w:rPr>
              <w:t xml:space="preserve">Deadline for applications </w:t>
            </w:r>
            <w:r w:rsidR="00AF4711">
              <w:rPr>
                <w:szCs w:val="24"/>
              </w:rPr>
              <w:t>by midnight</w:t>
            </w:r>
            <w:r w:rsidR="00287326">
              <w:rPr>
                <w:szCs w:val="24"/>
              </w:rPr>
              <w:t xml:space="preserve">. </w:t>
            </w:r>
          </w:p>
        </w:tc>
      </w:tr>
      <w:tr w:rsidR="002960A2" w:rsidRPr="0049535B" w14:paraId="5BA0C653" w14:textId="77777777" w:rsidTr="00B533AE">
        <w:tc>
          <w:tcPr>
            <w:tcW w:w="2513" w:type="dxa"/>
            <w:tcMar>
              <w:top w:w="85" w:type="dxa"/>
              <w:bottom w:w="85" w:type="dxa"/>
            </w:tcMar>
          </w:tcPr>
          <w:p w14:paraId="049B4D3B" w14:textId="24F5B40D" w:rsidR="002960A2" w:rsidRPr="0049535B" w:rsidRDefault="00EC53F3" w:rsidP="008047A2">
            <w:pPr>
              <w:pStyle w:val="NoSpacing"/>
              <w:rPr>
                <w:rFonts w:cs="Arial"/>
                <w:szCs w:val="24"/>
              </w:rPr>
            </w:pPr>
            <w:r>
              <w:rPr>
                <w:rFonts w:cs="Arial"/>
                <w:szCs w:val="24"/>
              </w:rPr>
              <w:t>January 2024</w:t>
            </w:r>
          </w:p>
        </w:tc>
        <w:tc>
          <w:tcPr>
            <w:tcW w:w="7268" w:type="dxa"/>
            <w:tcMar>
              <w:top w:w="85" w:type="dxa"/>
              <w:bottom w:w="85" w:type="dxa"/>
            </w:tcMar>
          </w:tcPr>
          <w:p w14:paraId="54EE78E5" w14:textId="6BF70D88" w:rsidR="008047A2" w:rsidRPr="0049535B" w:rsidRDefault="002960A2" w:rsidP="00BD7EFB">
            <w:pPr>
              <w:pStyle w:val="NoSpacing"/>
              <w:rPr>
                <w:szCs w:val="24"/>
              </w:rPr>
            </w:pPr>
            <w:r w:rsidRPr="0049535B">
              <w:rPr>
                <w:szCs w:val="24"/>
              </w:rPr>
              <w:t>All applicants notified of bid outcome</w:t>
            </w:r>
            <w:r w:rsidR="008047A2" w:rsidRPr="0049535B">
              <w:rPr>
                <w:szCs w:val="24"/>
              </w:rPr>
              <w:t xml:space="preserve">. </w:t>
            </w:r>
            <w:r w:rsidR="00522D44">
              <w:rPr>
                <w:szCs w:val="24"/>
              </w:rPr>
              <w:t>Feedback will be available for all partners who have not been included in this partnership.</w:t>
            </w:r>
          </w:p>
        </w:tc>
      </w:tr>
      <w:tr w:rsidR="002960A2" w:rsidRPr="0049535B" w14:paraId="696513AD" w14:textId="77777777" w:rsidTr="00B533AE">
        <w:tc>
          <w:tcPr>
            <w:tcW w:w="2513" w:type="dxa"/>
            <w:tcMar>
              <w:top w:w="85" w:type="dxa"/>
              <w:bottom w:w="85" w:type="dxa"/>
            </w:tcMar>
          </w:tcPr>
          <w:p w14:paraId="41E555E3" w14:textId="18074AD4" w:rsidR="002960A2" w:rsidRPr="0049535B" w:rsidRDefault="00CE3104" w:rsidP="00BD7EFB">
            <w:pPr>
              <w:pStyle w:val="NoSpacing"/>
              <w:rPr>
                <w:rFonts w:cs="Arial"/>
                <w:szCs w:val="24"/>
              </w:rPr>
            </w:pPr>
            <w:r>
              <w:rPr>
                <w:rFonts w:cs="Arial"/>
                <w:szCs w:val="24"/>
              </w:rPr>
              <w:t>5</w:t>
            </w:r>
            <w:r w:rsidRPr="00CE3104">
              <w:rPr>
                <w:rFonts w:cs="Arial"/>
                <w:szCs w:val="24"/>
                <w:vertAlign w:val="superscript"/>
              </w:rPr>
              <w:t>th</w:t>
            </w:r>
            <w:r>
              <w:rPr>
                <w:rFonts w:cs="Arial"/>
                <w:szCs w:val="24"/>
              </w:rPr>
              <w:t xml:space="preserve"> January 2024</w:t>
            </w:r>
          </w:p>
        </w:tc>
        <w:tc>
          <w:tcPr>
            <w:tcW w:w="7268" w:type="dxa"/>
            <w:tcMar>
              <w:top w:w="85" w:type="dxa"/>
              <w:bottom w:w="85" w:type="dxa"/>
            </w:tcMar>
          </w:tcPr>
          <w:p w14:paraId="161CC959" w14:textId="5DAAE3FA" w:rsidR="002960A2" w:rsidRPr="0049535B" w:rsidRDefault="007D5EC0" w:rsidP="00060281">
            <w:pPr>
              <w:pStyle w:val="NoSpacing"/>
              <w:rPr>
                <w:rFonts w:cs="Arial"/>
                <w:szCs w:val="24"/>
              </w:rPr>
            </w:pPr>
            <w:r>
              <w:rPr>
                <w:rFonts w:cs="Arial"/>
                <w:szCs w:val="24"/>
              </w:rPr>
              <w:t xml:space="preserve">Better Connect to submit this partnership bid to </w:t>
            </w:r>
            <w:r w:rsidR="00CE3104">
              <w:rPr>
                <w:rFonts w:cs="Arial"/>
                <w:szCs w:val="24"/>
              </w:rPr>
              <w:t xml:space="preserve">West Yorkshire Combined Authority. </w:t>
            </w:r>
            <w:r>
              <w:rPr>
                <w:rFonts w:cs="Arial"/>
                <w:szCs w:val="24"/>
              </w:rPr>
              <w:t xml:space="preserve"> </w:t>
            </w:r>
          </w:p>
        </w:tc>
      </w:tr>
      <w:tr w:rsidR="00522D44" w:rsidRPr="0049535B" w14:paraId="6D4EB196" w14:textId="77777777" w:rsidTr="00B533AE">
        <w:tc>
          <w:tcPr>
            <w:tcW w:w="2513" w:type="dxa"/>
            <w:tcMar>
              <w:top w:w="85" w:type="dxa"/>
              <w:bottom w:w="85" w:type="dxa"/>
            </w:tcMar>
          </w:tcPr>
          <w:p w14:paraId="2D550900" w14:textId="2C9EA0B9" w:rsidR="00522D44" w:rsidRDefault="00C9367D" w:rsidP="0075629C">
            <w:pPr>
              <w:pStyle w:val="NoSpacing"/>
              <w:rPr>
                <w:rFonts w:cs="Arial"/>
                <w:szCs w:val="24"/>
              </w:rPr>
            </w:pPr>
            <w:r>
              <w:rPr>
                <w:rFonts w:cs="Arial"/>
                <w:szCs w:val="24"/>
              </w:rPr>
              <w:t xml:space="preserve">January &amp; </w:t>
            </w:r>
            <w:r w:rsidR="00522D44">
              <w:rPr>
                <w:rFonts w:cs="Arial"/>
                <w:szCs w:val="24"/>
              </w:rPr>
              <w:t>February 2024</w:t>
            </w:r>
          </w:p>
        </w:tc>
        <w:tc>
          <w:tcPr>
            <w:tcW w:w="7268" w:type="dxa"/>
            <w:tcMar>
              <w:top w:w="85" w:type="dxa"/>
              <w:bottom w:w="85" w:type="dxa"/>
            </w:tcMar>
          </w:tcPr>
          <w:p w14:paraId="27CCB15A" w14:textId="77777777" w:rsidR="00522D44" w:rsidRDefault="00C9367D" w:rsidP="001E14CF">
            <w:pPr>
              <w:pStyle w:val="NoSpacing"/>
              <w:rPr>
                <w:szCs w:val="24"/>
              </w:rPr>
            </w:pPr>
            <w:r>
              <w:rPr>
                <w:szCs w:val="24"/>
              </w:rPr>
              <w:t xml:space="preserve">Awarding and negotiation stage. Better Connect will </w:t>
            </w:r>
            <w:r w:rsidR="009C0E53">
              <w:rPr>
                <w:szCs w:val="24"/>
              </w:rPr>
              <w:t xml:space="preserve">present partners with notional budgets and minimum delivery profiles </w:t>
            </w:r>
            <w:r w:rsidR="00967147">
              <w:rPr>
                <w:szCs w:val="24"/>
              </w:rPr>
              <w:t xml:space="preserve">linked to programme delivery. </w:t>
            </w:r>
          </w:p>
          <w:p w14:paraId="32471DCB" w14:textId="34EF2EC6" w:rsidR="00967147" w:rsidRDefault="00967147" w:rsidP="001E14CF">
            <w:pPr>
              <w:pStyle w:val="NoSpacing"/>
              <w:rPr>
                <w:szCs w:val="24"/>
              </w:rPr>
            </w:pPr>
            <w:r>
              <w:rPr>
                <w:szCs w:val="24"/>
              </w:rPr>
              <w:t>Contracting will take place once these are agreed (subject to awarding)</w:t>
            </w:r>
          </w:p>
        </w:tc>
      </w:tr>
      <w:tr w:rsidR="000F2489" w:rsidRPr="0049535B" w14:paraId="7889747F" w14:textId="77777777" w:rsidTr="00B533AE">
        <w:tc>
          <w:tcPr>
            <w:tcW w:w="2513" w:type="dxa"/>
            <w:tcMar>
              <w:top w:w="85" w:type="dxa"/>
              <w:bottom w:w="85" w:type="dxa"/>
            </w:tcMar>
          </w:tcPr>
          <w:p w14:paraId="2D015DAE" w14:textId="77777777" w:rsidR="000F2489" w:rsidRPr="0049535B" w:rsidRDefault="007D5EC0" w:rsidP="0075629C">
            <w:pPr>
              <w:pStyle w:val="NoSpacing"/>
              <w:rPr>
                <w:rFonts w:cs="Arial"/>
                <w:szCs w:val="24"/>
              </w:rPr>
            </w:pPr>
            <w:r>
              <w:rPr>
                <w:rFonts w:cs="Arial"/>
                <w:szCs w:val="24"/>
              </w:rPr>
              <w:t>March 2024</w:t>
            </w:r>
          </w:p>
        </w:tc>
        <w:tc>
          <w:tcPr>
            <w:tcW w:w="7268" w:type="dxa"/>
            <w:tcMar>
              <w:top w:w="85" w:type="dxa"/>
              <w:bottom w:w="85" w:type="dxa"/>
            </w:tcMar>
          </w:tcPr>
          <w:p w14:paraId="2873AB90" w14:textId="77777777" w:rsidR="000F2489" w:rsidRPr="0049535B" w:rsidRDefault="007D5EC0" w:rsidP="001E14CF">
            <w:pPr>
              <w:pStyle w:val="NoSpacing"/>
              <w:rPr>
                <w:szCs w:val="24"/>
              </w:rPr>
            </w:pPr>
            <w:r>
              <w:rPr>
                <w:szCs w:val="24"/>
              </w:rPr>
              <w:t>Programme launch, including all monitoring processes (subject to awarding)</w:t>
            </w:r>
          </w:p>
        </w:tc>
      </w:tr>
      <w:tr w:rsidR="008047A2" w:rsidRPr="0049535B" w14:paraId="15384286" w14:textId="77777777" w:rsidTr="00B533AE">
        <w:tc>
          <w:tcPr>
            <w:tcW w:w="2513" w:type="dxa"/>
            <w:tcMar>
              <w:top w:w="85" w:type="dxa"/>
              <w:bottom w:w="85" w:type="dxa"/>
            </w:tcMar>
          </w:tcPr>
          <w:p w14:paraId="4C472D63" w14:textId="77777777" w:rsidR="008047A2" w:rsidRPr="0049535B" w:rsidRDefault="007D5EC0" w:rsidP="0075629C">
            <w:pPr>
              <w:pStyle w:val="NoSpacing"/>
              <w:rPr>
                <w:rFonts w:cs="Arial"/>
                <w:szCs w:val="24"/>
              </w:rPr>
            </w:pPr>
            <w:r>
              <w:rPr>
                <w:rFonts w:cs="Arial"/>
                <w:szCs w:val="24"/>
              </w:rPr>
              <w:t>1</w:t>
            </w:r>
            <w:r w:rsidRPr="007D5EC0">
              <w:rPr>
                <w:rFonts w:cs="Arial"/>
                <w:szCs w:val="24"/>
                <w:vertAlign w:val="superscript"/>
              </w:rPr>
              <w:t>st</w:t>
            </w:r>
            <w:r>
              <w:rPr>
                <w:rFonts w:cs="Arial"/>
                <w:szCs w:val="24"/>
              </w:rPr>
              <w:t xml:space="preserve"> April 2024</w:t>
            </w:r>
          </w:p>
        </w:tc>
        <w:tc>
          <w:tcPr>
            <w:tcW w:w="7268" w:type="dxa"/>
            <w:tcMar>
              <w:top w:w="85" w:type="dxa"/>
              <w:bottom w:w="85" w:type="dxa"/>
            </w:tcMar>
          </w:tcPr>
          <w:p w14:paraId="61A5158A" w14:textId="77777777" w:rsidR="008047A2" w:rsidRPr="0049535B" w:rsidRDefault="007D5EC0" w:rsidP="001E14CF">
            <w:pPr>
              <w:pStyle w:val="NoSpacing"/>
              <w:rPr>
                <w:szCs w:val="24"/>
              </w:rPr>
            </w:pPr>
            <w:r>
              <w:rPr>
                <w:szCs w:val="24"/>
              </w:rPr>
              <w:t>Delivery begins (subject to awarding)</w:t>
            </w:r>
          </w:p>
        </w:tc>
      </w:tr>
    </w:tbl>
    <w:p w14:paraId="762A659B" w14:textId="77777777" w:rsidR="00043001" w:rsidRDefault="00043001" w:rsidP="00BD7EFB">
      <w:pPr>
        <w:pStyle w:val="NoSpacing"/>
        <w:spacing w:after="120"/>
        <w:rPr>
          <w:b/>
          <w:color w:val="4B91D1"/>
          <w:sz w:val="28"/>
          <w:szCs w:val="24"/>
        </w:rPr>
      </w:pPr>
    </w:p>
    <w:p w14:paraId="5388D1CF" w14:textId="77777777" w:rsidR="009C5030" w:rsidRPr="005B1FBF" w:rsidRDefault="009C5030" w:rsidP="00BD7EFB">
      <w:pPr>
        <w:pStyle w:val="NoSpacing"/>
        <w:spacing w:after="120"/>
        <w:rPr>
          <w:b/>
          <w:color w:val="2E826A"/>
          <w:sz w:val="28"/>
          <w:szCs w:val="24"/>
        </w:rPr>
      </w:pPr>
      <w:r w:rsidRPr="005B1FBF">
        <w:rPr>
          <w:b/>
          <w:color w:val="2E826A"/>
          <w:sz w:val="28"/>
          <w:szCs w:val="24"/>
        </w:rPr>
        <w:t xml:space="preserve">Support and Guidance </w:t>
      </w:r>
    </w:p>
    <w:p w14:paraId="6E4A38BF" w14:textId="778B17D3" w:rsidR="00405C69" w:rsidRDefault="00405C69" w:rsidP="00405C69">
      <w:pPr>
        <w:pStyle w:val="NoSpacing"/>
        <w:rPr>
          <w:rFonts w:cs="Arial"/>
          <w:szCs w:val="24"/>
        </w:rPr>
      </w:pPr>
      <w:r>
        <w:rPr>
          <w:rFonts w:cs="Arial"/>
          <w:szCs w:val="24"/>
        </w:rPr>
        <w:t>Better Connect</w:t>
      </w:r>
      <w:r w:rsidRPr="00B533AE">
        <w:rPr>
          <w:rFonts w:cs="Arial"/>
          <w:szCs w:val="24"/>
        </w:rPr>
        <w:t xml:space="preserve"> is committed to ensuring that the </w:t>
      </w:r>
      <w:r>
        <w:rPr>
          <w:rFonts w:cs="Arial"/>
          <w:szCs w:val="24"/>
        </w:rPr>
        <w:t>application</w:t>
      </w:r>
      <w:r w:rsidRPr="00B533AE">
        <w:rPr>
          <w:rFonts w:cs="Arial"/>
          <w:szCs w:val="24"/>
        </w:rPr>
        <w:t xml:space="preserve"> process is as simple and straight forward as possible in order to give all organisations the opportunity to submit a bid. </w:t>
      </w:r>
    </w:p>
    <w:p w14:paraId="4C9A343D" w14:textId="77777777" w:rsidR="00405C69" w:rsidRDefault="00405C69" w:rsidP="00405C69">
      <w:pPr>
        <w:pStyle w:val="NoSpacing"/>
        <w:rPr>
          <w:rFonts w:cs="Arial"/>
          <w:szCs w:val="24"/>
        </w:rPr>
      </w:pPr>
    </w:p>
    <w:p w14:paraId="42E5DE9F" w14:textId="77777777" w:rsidR="008926E5" w:rsidRPr="00B239AD" w:rsidRDefault="00671FD3" w:rsidP="00B239AD">
      <w:pPr>
        <w:pStyle w:val="NoSpacing"/>
        <w:spacing w:after="120"/>
        <w:rPr>
          <w:color w:val="4F81BD"/>
          <w:szCs w:val="24"/>
        </w:rPr>
      </w:pPr>
      <w:r w:rsidRPr="008926E5">
        <w:rPr>
          <w:szCs w:val="24"/>
        </w:rPr>
        <w:lastRenderedPageBreak/>
        <w:t xml:space="preserve">If you have any questions about your organisation’s eligibility </w:t>
      </w:r>
      <w:r w:rsidR="00B61454" w:rsidRPr="008926E5">
        <w:rPr>
          <w:szCs w:val="24"/>
        </w:rPr>
        <w:t xml:space="preserve">for the </w:t>
      </w:r>
      <w:r w:rsidR="008926E5" w:rsidRPr="008926E5">
        <w:rPr>
          <w:szCs w:val="24"/>
        </w:rPr>
        <w:t>programme</w:t>
      </w:r>
      <w:r w:rsidR="00B61454" w:rsidRPr="008926E5">
        <w:rPr>
          <w:szCs w:val="24"/>
        </w:rPr>
        <w:t xml:space="preserve"> or any questions about completing the application form, please contact </w:t>
      </w:r>
      <w:r w:rsidR="007D5EC0">
        <w:rPr>
          <w:szCs w:val="24"/>
        </w:rPr>
        <w:t>Emma Lyons</w:t>
      </w:r>
      <w:r w:rsidR="00B61454" w:rsidRPr="008926E5">
        <w:rPr>
          <w:szCs w:val="24"/>
        </w:rPr>
        <w:t xml:space="preserve">, </w:t>
      </w:r>
      <w:r w:rsidR="007D5EC0">
        <w:rPr>
          <w:szCs w:val="24"/>
        </w:rPr>
        <w:t>Business Development Man</w:t>
      </w:r>
      <w:r w:rsidR="009D3171" w:rsidRPr="008926E5">
        <w:rPr>
          <w:szCs w:val="24"/>
        </w:rPr>
        <w:t>ager</w:t>
      </w:r>
      <w:r w:rsidR="00B61454" w:rsidRPr="008926E5">
        <w:rPr>
          <w:szCs w:val="24"/>
        </w:rPr>
        <w:t xml:space="preserve"> </w:t>
      </w:r>
      <w:r w:rsidR="0075237E" w:rsidRPr="008926E5">
        <w:rPr>
          <w:szCs w:val="24"/>
        </w:rPr>
        <w:t>on 01423 79530</w:t>
      </w:r>
      <w:r w:rsidR="007D5EC0">
        <w:rPr>
          <w:szCs w:val="24"/>
        </w:rPr>
        <w:t>5</w:t>
      </w:r>
      <w:r w:rsidR="0075237E" w:rsidRPr="008926E5">
        <w:rPr>
          <w:szCs w:val="24"/>
        </w:rPr>
        <w:t xml:space="preserve"> or e-mail </w:t>
      </w:r>
      <w:r w:rsidR="007D5EC0">
        <w:rPr>
          <w:szCs w:val="24"/>
        </w:rPr>
        <w:t xml:space="preserve">Emma on </w:t>
      </w:r>
      <w:hyperlink r:id="rId14" w:history="1">
        <w:r w:rsidR="007D5EC0" w:rsidRPr="00830E10">
          <w:rPr>
            <w:rStyle w:val="Hyperlink"/>
            <w:szCs w:val="24"/>
          </w:rPr>
          <w:t>elyons@betterconnect.org.uk</w:t>
        </w:r>
      </w:hyperlink>
      <w:r w:rsidR="007D5EC0">
        <w:rPr>
          <w:szCs w:val="24"/>
        </w:rPr>
        <w:t xml:space="preserve"> </w:t>
      </w:r>
    </w:p>
    <w:p w14:paraId="079A4D3C" w14:textId="51B84FD0" w:rsidR="00461200" w:rsidRPr="00967147" w:rsidRDefault="008926E5" w:rsidP="00BD7EFB">
      <w:pPr>
        <w:widowControl w:val="0"/>
        <w:rPr>
          <w:rFonts w:ascii="Calibri" w:hAnsi="Calibri"/>
          <w:b/>
          <w:bCs/>
          <w:color w:val="2E826A"/>
          <w:sz w:val="28"/>
          <w:szCs w:val="28"/>
          <w:lang w:val="en-GB"/>
        </w:rPr>
      </w:pPr>
      <w:r w:rsidRPr="00967147">
        <w:rPr>
          <w:rFonts w:ascii="Calibri" w:hAnsi="Calibri"/>
          <w:b/>
          <w:bCs/>
          <w:color w:val="2E826A"/>
          <w:sz w:val="28"/>
          <w:szCs w:val="28"/>
          <w:lang w:val="en-GB"/>
        </w:rPr>
        <w:t>Detailed g</w:t>
      </w:r>
      <w:r w:rsidR="007142C7" w:rsidRPr="00967147">
        <w:rPr>
          <w:rFonts w:ascii="Calibri" w:hAnsi="Calibri"/>
          <w:b/>
          <w:bCs/>
          <w:color w:val="2E826A"/>
          <w:sz w:val="28"/>
          <w:szCs w:val="28"/>
          <w:lang w:val="en-GB"/>
        </w:rPr>
        <w:t>uidance to complete the Application Form</w:t>
      </w:r>
    </w:p>
    <w:p w14:paraId="4591B79C" w14:textId="77777777" w:rsidR="007142C7" w:rsidRPr="004E7268" w:rsidRDefault="007142C7" w:rsidP="004E7268">
      <w:pPr>
        <w:pStyle w:val="NoSpacing"/>
        <w:rPr>
          <w:sz w:val="16"/>
          <w:szCs w:val="16"/>
        </w:rPr>
      </w:pPr>
    </w:p>
    <w:p w14:paraId="7AAA9C01" w14:textId="571D670E" w:rsidR="00100FD5" w:rsidRDefault="00100FD5" w:rsidP="00BD7EFB">
      <w:pPr>
        <w:widowControl w:val="0"/>
        <w:rPr>
          <w:rFonts w:ascii="Calibri" w:hAnsi="Calibri" w:cs="Arial"/>
          <w:sz w:val="22"/>
          <w:szCs w:val="24"/>
        </w:rPr>
      </w:pPr>
      <w:r>
        <w:rPr>
          <w:rFonts w:ascii="Calibri" w:hAnsi="Calibri" w:cs="Arial"/>
          <w:sz w:val="22"/>
          <w:szCs w:val="24"/>
        </w:rPr>
        <w:t xml:space="preserve">This Expression of Interest has been designed to </w:t>
      </w:r>
      <w:r w:rsidR="000B14EE">
        <w:rPr>
          <w:rFonts w:ascii="Calibri" w:hAnsi="Calibri" w:cs="Arial"/>
          <w:sz w:val="22"/>
          <w:szCs w:val="24"/>
        </w:rPr>
        <w:t>minimi</w:t>
      </w:r>
      <w:r w:rsidR="00EC53F3">
        <w:rPr>
          <w:rFonts w:ascii="Calibri" w:hAnsi="Calibri" w:cs="Arial"/>
          <w:sz w:val="22"/>
          <w:szCs w:val="24"/>
        </w:rPr>
        <w:t>s</w:t>
      </w:r>
      <w:r w:rsidR="000B14EE">
        <w:rPr>
          <w:rFonts w:ascii="Calibri" w:hAnsi="Calibri" w:cs="Arial"/>
          <w:sz w:val="22"/>
          <w:szCs w:val="24"/>
        </w:rPr>
        <w:t>e the</w:t>
      </w:r>
      <w:r>
        <w:rPr>
          <w:rFonts w:ascii="Calibri" w:hAnsi="Calibri" w:cs="Arial"/>
          <w:sz w:val="22"/>
          <w:szCs w:val="24"/>
        </w:rPr>
        <w:t xml:space="preserve"> </w:t>
      </w:r>
      <w:r w:rsidR="00220E8A">
        <w:rPr>
          <w:rFonts w:ascii="Calibri" w:hAnsi="Calibri" w:cs="Arial"/>
          <w:sz w:val="22"/>
          <w:szCs w:val="24"/>
        </w:rPr>
        <w:t>number</w:t>
      </w:r>
      <w:r>
        <w:rPr>
          <w:rFonts w:ascii="Calibri" w:hAnsi="Calibri" w:cs="Arial"/>
          <w:sz w:val="22"/>
          <w:szCs w:val="24"/>
        </w:rPr>
        <w:t xml:space="preserve"> of open questions the</w:t>
      </w:r>
      <w:r w:rsidR="00560D82">
        <w:rPr>
          <w:rFonts w:ascii="Calibri" w:hAnsi="Calibri" w:cs="Arial"/>
          <w:sz w:val="22"/>
          <w:szCs w:val="24"/>
        </w:rPr>
        <w:t xml:space="preserve"> applicant must complete. Please ensure that where we have asked for more detail, it is provided in the box indicated. We have not stipulated a word count </w:t>
      </w:r>
      <w:r w:rsidR="009112B0">
        <w:rPr>
          <w:rFonts w:ascii="Calibri" w:hAnsi="Calibri" w:cs="Arial"/>
          <w:sz w:val="22"/>
          <w:szCs w:val="24"/>
        </w:rPr>
        <w:t xml:space="preserve">but encourage organisations to keep their answer concise. </w:t>
      </w:r>
    </w:p>
    <w:p w14:paraId="3BBD3CCB" w14:textId="77777777" w:rsidR="009112B0" w:rsidRPr="0079736E" w:rsidRDefault="009112B0" w:rsidP="00BD7EFB">
      <w:pPr>
        <w:widowControl w:val="0"/>
        <w:rPr>
          <w:rFonts w:ascii="Calibri" w:hAnsi="Calibri" w:cs="Arial"/>
          <w:sz w:val="6"/>
          <w:szCs w:val="8"/>
        </w:rPr>
      </w:pPr>
    </w:p>
    <w:p w14:paraId="4666DFC2" w14:textId="65D76CDD" w:rsidR="009112B0" w:rsidRDefault="00F27892" w:rsidP="00BD7EFB">
      <w:pPr>
        <w:widowControl w:val="0"/>
        <w:rPr>
          <w:rFonts w:ascii="Calibri" w:hAnsi="Calibri" w:cs="Arial"/>
          <w:sz w:val="22"/>
          <w:szCs w:val="24"/>
        </w:rPr>
      </w:pPr>
      <w:r>
        <w:rPr>
          <w:rFonts w:ascii="Calibri" w:hAnsi="Calibri" w:cs="Arial"/>
          <w:sz w:val="22"/>
          <w:szCs w:val="24"/>
        </w:rPr>
        <w:t xml:space="preserve">Where we have provided an opportunity for you to add any additional relevant information, please also keep this concise. </w:t>
      </w:r>
      <w:r w:rsidR="00220E8A">
        <w:rPr>
          <w:rFonts w:ascii="Calibri" w:hAnsi="Calibri" w:cs="Arial"/>
          <w:sz w:val="22"/>
          <w:szCs w:val="24"/>
        </w:rPr>
        <w:t>It is not mandatory to complete this part of the question. Please only use this if you feel that you have something to add that will strengthen your application.</w:t>
      </w:r>
    </w:p>
    <w:p w14:paraId="0C9C6BC4" w14:textId="77777777" w:rsidR="00100FD5" w:rsidRPr="0079736E" w:rsidRDefault="00100FD5" w:rsidP="00BD7EFB">
      <w:pPr>
        <w:widowControl w:val="0"/>
        <w:rPr>
          <w:rFonts w:ascii="Calibri" w:hAnsi="Calibri" w:cs="Arial"/>
          <w:sz w:val="8"/>
          <w:szCs w:val="10"/>
        </w:rPr>
      </w:pPr>
    </w:p>
    <w:p w14:paraId="023DBA16" w14:textId="7E2FD8C8" w:rsidR="00016392" w:rsidRPr="008926E5" w:rsidRDefault="00016392" w:rsidP="00BD7EFB">
      <w:pPr>
        <w:widowControl w:val="0"/>
        <w:rPr>
          <w:rFonts w:ascii="Calibri" w:hAnsi="Calibri" w:cs="Arial"/>
          <w:sz w:val="22"/>
          <w:szCs w:val="24"/>
        </w:rPr>
      </w:pPr>
      <w:r w:rsidRPr="008926E5">
        <w:rPr>
          <w:rFonts w:ascii="Calibri" w:hAnsi="Calibri" w:cs="Arial"/>
          <w:sz w:val="22"/>
          <w:szCs w:val="24"/>
        </w:rPr>
        <w:t xml:space="preserve">The </w:t>
      </w:r>
      <w:r w:rsidR="00097BCA" w:rsidRPr="008926E5">
        <w:rPr>
          <w:rFonts w:ascii="Calibri" w:hAnsi="Calibri" w:cs="Arial"/>
          <w:sz w:val="22"/>
          <w:szCs w:val="24"/>
        </w:rPr>
        <w:t>table below</w:t>
      </w:r>
      <w:r w:rsidRPr="008926E5">
        <w:rPr>
          <w:rFonts w:ascii="Calibri" w:hAnsi="Calibri" w:cs="Arial"/>
          <w:sz w:val="22"/>
          <w:szCs w:val="24"/>
        </w:rPr>
        <w:t xml:space="preserve"> provides an overview of </w:t>
      </w:r>
      <w:r w:rsidR="008926E5">
        <w:rPr>
          <w:rFonts w:ascii="Calibri" w:hAnsi="Calibri" w:cs="Arial"/>
          <w:sz w:val="22"/>
          <w:szCs w:val="24"/>
        </w:rPr>
        <w:t xml:space="preserve">the </w:t>
      </w:r>
      <w:r w:rsidRPr="008926E5">
        <w:rPr>
          <w:rFonts w:ascii="Calibri" w:hAnsi="Calibri" w:cs="Arial"/>
          <w:sz w:val="22"/>
          <w:szCs w:val="24"/>
        </w:rPr>
        <w:t>application form</w:t>
      </w:r>
      <w:r w:rsidR="007142C7" w:rsidRPr="008926E5">
        <w:rPr>
          <w:rFonts w:ascii="Calibri" w:hAnsi="Calibri" w:cs="Arial"/>
          <w:sz w:val="22"/>
          <w:szCs w:val="24"/>
        </w:rPr>
        <w:t>,</w:t>
      </w:r>
      <w:r w:rsidRPr="008926E5">
        <w:rPr>
          <w:rFonts w:ascii="Calibri" w:hAnsi="Calibri" w:cs="Arial"/>
          <w:sz w:val="22"/>
          <w:szCs w:val="24"/>
        </w:rPr>
        <w:t xml:space="preserve"> including the weighting of each question and any maximum word counts. This is included to help you plan </w:t>
      </w:r>
      <w:r w:rsidR="00042B4F" w:rsidRPr="008926E5">
        <w:rPr>
          <w:rFonts w:ascii="Calibri" w:hAnsi="Calibri" w:cs="Arial"/>
          <w:sz w:val="22"/>
          <w:szCs w:val="24"/>
        </w:rPr>
        <w:t>the completion of your application form. More detailed guidance is provided below for each question.</w:t>
      </w:r>
    </w:p>
    <w:p w14:paraId="15188C60" w14:textId="77777777" w:rsidR="00016392" w:rsidRDefault="00016392" w:rsidP="00BD7EFB">
      <w:pPr>
        <w:widowControl w:val="0"/>
        <w:rPr>
          <w:rFonts w:ascii="Calibri" w:hAnsi="Calibri" w:cs="Arial"/>
          <w:sz w:val="24"/>
          <w:szCs w:val="24"/>
        </w:rPr>
      </w:pPr>
    </w:p>
    <w:tbl>
      <w:tblPr>
        <w:tblW w:w="10065" w:type="dxa"/>
        <w:tblInd w:w="-34" w:type="dxa"/>
        <w:tblBorders>
          <w:top w:val="single" w:sz="8" w:space="0" w:color="341F3A"/>
          <w:left w:val="single" w:sz="8" w:space="0" w:color="341F3A"/>
          <w:bottom w:val="single" w:sz="8" w:space="0" w:color="341F3A"/>
          <w:right w:val="single" w:sz="8" w:space="0" w:color="341F3A"/>
          <w:insideH w:val="single" w:sz="8" w:space="0" w:color="341F3A"/>
          <w:insideV w:val="single" w:sz="8" w:space="0" w:color="341F3A"/>
        </w:tblBorders>
        <w:tblLayout w:type="fixed"/>
        <w:tblLook w:val="04A0" w:firstRow="1" w:lastRow="0" w:firstColumn="1" w:lastColumn="0" w:noHBand="0" w:noVBand="1"/>
      </w:tblPr>
      <w:tblGrid>
        <w:gridCol w:w="534"/>
        <w:gridCol w:w="3010"/>
        <w:gridCol w:w="993"/>
        <w:gridCol w:w="5528"/>
      </w:tblGrid>
      <w:tr w:rsidR="00833714" w:rsidRPr="00087BCB" w14:paraId="2621F8BF" w14:textId="77777777" w:rsidTr="00100FD5">
        <w:trPr>
          <w:trHeight w:val="630"/>
        </w:trPr>
        <w:tc>
          <w:tcPr>
            <w:tcW w:w="534" w:type="dxa"/>
            <w:shd w:val="clear" w:color="auto" w:fill="75BDA7"/>
            <w:noWrap/>
            <w:tcMar>
              <w:top w:w="28" w:type="dxa"/>
              <w:bottom w:w="28" w:type="dxa"/>
            </w:tcMar>
            <w:vAlign w:val="center"/>
            <w:hideMark/>
          </w:tcPr>
          <w:p w14:paraId="69CE030F" w14:textId="77777777" w:rsidR="00833714" w:rsidRPr="001017AF" w:rsidRDefault="00833714" w:rsidP="00F057EB">
            <w:pPr>
              <w:jc w:val="center"/>
              <w:rPr>
                <w:rFonts w:ascii="Calibri" w:hAnsi="Calibri"/>
                <w:bCs/>
                <w:color w:val="FFFFFF"/>
                <w:kern w:val="0"/>
                <w:sz w:val="24"/>
                <w:szCs w:val="24"/>
                <w:lang w:val="en-GB" w:eastAsia="en-GB"/>
              </w:rPr>
            </w:pPr>
            <w:r w:rsidRPr="001017AF">
              <w:rPr>
                <w:rFonts w:ascii="Calibri" w:hAnsi="Calibri"/>
                <w:bCs/>
                <w:color w:val="FFFFFF"/>
                <w:kern w:val="0"/>
                <w:sz w:val="24"/>
                <w:szCs w:val="24"/>
                <w:lang w:val="en-GB" w:eastAsia="en-GB"/>
              </w:rPr>
              <w:t>No</w:t>
            </w:r>
          </w:p>
        </w:tc>
        <w:tc>
          <w:tcPr>
            <w:tcW w:w="3010" w:type="dxa"/>
            <w:shd w:val="clear" w:color="auto" w:fill="75BDA7"/>
            <w:noWrap/>
            <w:tcMar>
              <w:top w:w="28" w:type="dxa"/>
              <w:bottom w:w="28" w:type="dxa"/>
            </w:tcMar>
            <w:vAlign w:val="center"/>
            <w:hideMark/>
          </w:tcPr>
          <w:p w14:paraId="1F585288" w14:textId="77777777" w:rsidR="00833714" w:rsidRPr="001017AF" w:rsidRDefault="00833714" w:rsidP="00BD7EFB">
            <w:pPr>
              <w:rPr>
                <w:rFonts w:ascii="Calibri" w:hAnsi="Calibri"/>
                <w:bCs/>
                <w:color w:val="FFFFFF"/>
                <w:kern w:val="0"/>
                <w:sz w:val="24"/>
                <w:szCs w:val="24"/>
                <w:lang w:val="en-GB" w:eastAsia="en-GB"/>
              </w:rPr>
            </w:pPr>
            <w:r w:rsidRPr="001017AF">
              <w:rPr>
                <w:rFonts w:ascii="Calibri" w:hAnsi="Calibri"/>
                <w:bCs/>
                <w:color w:val="FFFFFF"/>
                <w:kern w:val="0"/>
                <w:sz w:val="24"/>
                <w:szCs w:val="24"/>
                <w:lang w:val="en-GB" w:eastAsia="en-GB"/>
              </w:rPr>
              <w:t>Question</w:t>
            </w:r>
          </w:p>
        </w:tc>
        <w:tc>
          <w:tcPr>
            <w:tcW w:w="993" w:type="dxa"/>
            <w:shd w:val="clear" w:color="auto" w:fill="75BDA7"/>
            <w:tcMar>
              <w:top w:w="28" w:type="dxa"/>
              <w:bottom w:w="28" w:type="dxa"/>
            </w:tcMar>
            <w:vAlign w:val="center"/>
            <w:hideMark/>
          </w:tcPr>
          <w:p w14:paraId="62A22102" w14:textId="77777777" w:rsidR="00833714" w:rsidRPr="001017AF" w:rsidRDefault="00833714" w:rsidP="007E7EA1">
            <w:pPr>
              <w:jc w:val="center"/>
              <w:rPr>
                <w:rFonts w:ascii="Calibri" w:hAnsi="Calibri"/>
                <w:bCs/>
                <w:color w:val="FFFFFF"/>
                <w:kern w:val="0"/>
                <w:sz w:val="24"/>
                <w:szCs w:val="24"/>
                <w:lang w:val="en-GB" w:eastAsia="en-GB"/>
              </w:rPr>
            </w:pPr>
            <w:r w:rsidRPr="001017AF">
              <w:rPr>
                <w:rFonts w:ascii="Calibri" w:hAnsi="Calibri"/>
                <w:bCs/>
                <w:color w:val="FFFFFF"/>
                <w:kern w:val="0"/>
                <w:sz w:val="24"/>
                <w:szCs w:val="24"/>
                <w:lang w:val="en-GB" w:eastAsia="en-GB"/>
              </w:rPr>
              <w:t>Value</w:t>
            </w:r>
          </w:p>
        </w:tc>
        <w:tc>
          <w:tcPr>
            <w:tcW w:w="5528" w:type="dxa"/>
            <w:shd w:val="clear" w:color="auto" w:fill="75BDA7"/>
            <w:noWrap/>
            <w:tcMar>
              <w:top w:w="28" w:type="dxa"/>
              <w:bottom w:w="28" w:type="dxa"/>
            </w:tcMar>
            <w:vAlign w:val="center"/>
            <w:hideMark/>
          </w:tcPr>
          <w:p w14:paraId="00D929B7" w14:textId="77777777" w:rsidR="00833714" w:rsidRPr="001017AF" w:rsidRDefault="00833714" w:rsidP="00BD7EFB">
            <w:pPr>
              <w:rPr>
                <w:rFonts w:ascii="Calibri" w:hAnsi="Calibri"/>
                <w:bCs/>
                <w:color w:val="FFFFFF"/>
                <w:kern w:val="0"/>
                <w:sz w:val="24"/>
                <w:szCs w:val="24"/>
                <w:lang w:val="en-GB" w:eastAsia="en-GB"/>
              </w:rPr>
            </w:pPr>
            <w:r w:rsidRPr="001017AF">
              <w:rPr>
                <w:rFonts w:ascii="Calibri" w:hAnsi="Calibri"/>
                <w:bCs/>
                <w:color w:val="FFFFFF"/>
                <w:kern w:val="0"/>
                <w:sz w:val="24"/>
                <w:szCs w:val="24"/>
                <w:lang w:val="en-GB" w:eastAsia="en-GB"/>
              </w:rPr>
              <w:t>Additional information</w:t>
            </w:r>
          </w:p>
        </w:tc>
      </w:tr>
      <w:tr w:rsidR="00833714" w:rsidRPr="00087BCB" w14:paraId="287FC92F" w14:textId="77777777" w:rsidTr="00100FD5">
        <w:trPr>
          <w:trHeight w:val="315"/>
        </w:trPr>
        <w:tc>
          <w:tcPr>
            <w:tcW w:w="534" w:type="dxa"/>
            <w:shd w:val="clear" w:color="auto" w:fill="E0F0EB"/>
            <w:noWrap/>
            <w:tcMar>
              <w:top w:w="28" w:type="dxa"/>
              <w:bottom w:w="28" w:type="dxa"/>
            </w:tcMar>
            <w:vAlign w:val="center"/>
            <w:hideMark/>
          </w:tcPr>
          <w:p w14:paraId="005071C3" w14:textId="77777777" w:rsidR="00833714" w:rsidRPr="001017AF" w:rsidRDefault="00833714" w:rsidP="00F057EB">
            <w:pPr>
              <w:jc w:val="center"/>
              <w:rPr>
                <w:rFonts w:ascii="Calibri" w:hAnsi="Calibri"/>
                <w:bCs/>
                <w:color w:val="341F3A"/>
                <w:kern w:val="0"/>
                <w:sz w:val="24"/>
                <w:szCs w:val="24"/>
                <w:lang w:val="en-GB" w:eastAsia="en-GB"/>
              </w:rPr>
            </w:pPr>
            <w:r w:rsidRPr="001017AF">
              <w:rPr>
                <w:rFonts w:ascii="Calibri" w:hAnsi="Calibri"/>
                <w:bCs/>
                <w:color w:val="341F3A"/>
                <w:kern w:val="0"/>
                <w:sz w:val="24"/>
                <w:szCs w:val="24"/>
                <w:lang w:val="en-GB" w:eastAsia="en-GB"/>
              </w:rPr>
              <w:t>1</w:t>
            </w:r>
          </w:p>
        </w:tc>
        <w:tc>
          <w:tcPr>
            <w:tcW w:w="3010" w:type="dxa"/>
            <w:noWrap/>
            <w:tcMar>
              <w:top w:w="28" w:type="dxa"/>
              <w:bottom w:w="28" w:type="dxa"/>
            </w:tcMar>
            <w:vAlign w:val="center"/>
            <w:hideMark/>
          </w:tcPr>
          <w:p w14:paraId="2928F190" w14:textId="77777777" w:rsidR="00833714" w:rsidRPr="00F057EB" w:rsidRDefault="00833714" w:rsidP="005652D3">
            <w:pPr>
              <w:rPr>
                <w:rFonts w:ascii="Calibri" w:hAnsi="Calibri"/>
                <w:kern w:val="0"/>
                <w:sz w:val="22"/>
                <w:szCs w:val="24"/>
                <w:lang w:val="en-GB" w:eastAsia="en-GB"/>
              </w:rPr>
            </w:pPr>
            <w:r w:rsidRPr="00F057EB">
              <w:rPr>
                <w:rFonts w:ascii="Calibri" w:hAnsi="Calibri"/>
                <w:kern w:val="0"/>
                <w:sz w:val="22"/>
                <w:szCs w:val="24"/>
                <w:lang w:val="en-GB" w:eastAsia="en-GB"/>
              </w:rPr>
              <w:t>Organisation Details</w:t>
            </w:r>
          </w:p>
        </w:tc>
        <w:tc>
          <w:tcPr>
            <w:tcW w:w="993" w:type="dxa"/>
            <w:noWrap/>
            <w:tcMar>
              <w:top w:w="28" w:type="dxa"/>
              <w:bottom w:w="28" w:type="dxa"/>
            </w:tcMar>
            <w:vAlign w:val="center"/>
            <w:hideMark/>
          </w:tcPr>
          <w:p w14:paraId="6A08592C" w14:textId="77777777" w:rsidR="00833714" w:rsidRPr="00F057EB" w:rsidRDefault="00833714" w:rsidP="007E7EA1">
            <w:pPr>
              <w:jc w:val="center"/>
              <w:rPr>
                <w:rFonts w:ascii="Calibri" w:hAnsi="Calibri"/>
                <w:kern w:val="0"/>
                <w:sz w:val="22"/>
                <w:szCs w:val="24"/>
                <w:lang w:val="en-GB" w:eastAsia="en-GB"/>
              </w:rPr>
            </w:pPr>
            <w:r w:rsidRPr="00F057EB">
              <w:rPr>
                <w:rFonts w:ascii="Calibri" w:hAnsi="Calibri"/>
                <w:kern w:val="0"/>
                <w:sz w:val="22"/>
                <w:szCs w:val="24"/>
                <w:lang w:val="en-GB" w:eastAsia="en-GB"/>
              </w:rPr>
              <w:t>I</w:t>
            </w:r>
          </w:p>
        </w:tc>
        <w:tc>
          <w:tcPr>
            <w:tcW w:w="5528" w:type="dxa"/>
            <w:shd w:val="clear" w:color="auto" w:fill="F2F2F2"/>
            <w:noWrap/>
            <w:tcMar>
              <w:top w:w="28" w:type="dxa"/>
              <w:bottom w:w="28" w:type="dxa"/>
            </w:tcMar>
            <w:vAlign w:val="center"/>
            <w:hideMark/>
          </w:tcPr>
          <w:p w14:paraId="5D51DC5D" w14:textId="77777777" w:rsidR="00833714" w:rsidRPr="00F057EB" w:rsidRDefault="00833714" w:rsidP="00BD7EFB">
            <w:pPr>
              <w:rPr>
                <w:rFonts w:ascii="Calibri" w:hAnsi="Calibri"/>
                <w:kern w:val="0"/>
                <w:sz w:val="22"/>
                <w:szCs w:val="24"/>
                <w:lang w:val="en-GB" w:eastAsia="en-GB"/>
              </w:rPr>
            </w:pPr>
            <w:r>
              <w:rPr>
                <w:rFonts w:ascii="Calibri" w:hAnsi="Calibri"/>
                <w:kern w:val="0"/>
                <w:sz w:val="22"/>
                <w:szCs w:val="24"/>
                <w:lang w:val="en-GB" w:eastAsia="en-GB"/>
              </w:rPr>
              <w:t>Information only</w:t>
            </w:r>
          </w:p>
        </w:tc>
      </w:tr>
      <w:tr w:rsidR="00833714" w:rsidRPr="00087BCB" w14:paraId="70C6B495" w14:textId="77777777" w:rsidTr="00100FD5">
        <w:trPr>
          <w:trHeight w:val="315"/>
        </w:trPr>
        <w:tc>
          <w:tcPr>
            <w:tcW w:w="534" w:type="dxa"/>
            <w:shd w:val="clear" w:color="auto" w:fill="E0F0EB"/>
            <w:noWrap/>
            <w:tcMar>
              <w:top w:w="28" w:type="dxa"/>
              <w:bottom w:w="28" w:type="dxa"/>
            </w:tcMar>
            <w:vAlign w:val="center"/>
          </w:tcPr>
          <w:p w14:paraId="7E047A8D" w14:textId="2D8231F1" w:rsidR="00833714" w:rsidRPr="001017AF" w:rsidRDefault="00833714" w:rsidP="00060281">
            <w:pPr>
              <w:jc w:val="center"/>
              <w:rPr>
                <w:rFonts w:ascii="Calibri" w:hAnsi="Calibri"/>
                <w:bCs/>
                <w:color w:val="341F3A"/>
                <w:kern w:val="0"/>
                <w:sz w:val="24"/>
                <w:szCs w:val="24"/>
                <w:lang w:val="en-GB" w:eastAsia="en-GB"/>
              </w:rPr>
            </w:pPr>
            <w:r>
              <w:rPr>
                <w:rFonts w:ascii="Calibri" w:hAnsi="Calibri"/>
                <w:bCs/>
                <w:color w:val="341F3A"/>
                <w:kern w:val="0"/>
                <w:sz w:val="24"/>
                <w:szCs w:val="24"/>
                <w:lang w:val="en-GB" w:eastAsia="en-GB"/>
              </w:rPr>
              <w:t>2</w:t>
            </w:r>
          </w:p>
        </w:tc>
        <w:tc>
          <w:tcPr>
            <w:tcW w:w="3010" w:type="dxa"/>
            <w:noWrap/>
            <w:tcMar>
              <w:top w:w="28" w:type="dxa"/>
              <w:bottom w:w="28" w:type="dxa"/>
            </w:tcMar>
            <w:vAlign w:val="center"/>
            <w:hideMark/>
          </w:tcPr>
          <w:p w14:paraId="0CDE6EDC" w14:textId="77777777" w:rsidR="00833714" w:rsidRPr="00F057EB" w:rsidRDefault="00833714" w:rsidP="00060281">
            <w:pPr>
              <w:rPr>
                <w:rFonts w:ascii="Calibri" w:hAnsi="Calibri"/>
                <w:kern w:val="0"/>
                <w:sz w:val="22"/>
                <w:szCs w:val="24"/>
                <w:lang w:val="en-GB" w:eastAsia="en-GB"/>
              </w:rPr>
            </w:pPr>
            <w:r w:rsidRPr="00F057EB">
              <w:rPr>
                <w:rFonts w:ascii="Calibri" w:hAnsi="Calibri"/>
                <w:kern w:val="0"/>
                <w:sz w:val="22"/>
                <w:szCs w:val="24"/>
                <w:lang w:val="en-GB" w:eastAsia="en-GB"/>
              </w:rPr>
              <w:t>Eligibility</w:t>
            </w:r>
          </w:p>
        </w:tc>
        <w:tc>
          <w:tcPr>
            <w:tcW w:w="993" w:type="dxa"/>
            <w:noWrap/>
            <w:tcMar>
              <w:top w:w="28" w:type="dxa"/>
              <w:bottom w:w="28" w:type="dxa"/>
            </w:tcMar>
            <w:vAlign w:val="center"/>
            <w:hideMark/>
          </w:tcPr>
          <w:p w14:paraId="24462ADE" w14:textId="77777777" w:rsidR="00833714" w:rsidRPr="00F057EB" w:rsidRDefault="00833714" w:rsidP="00060281">
            <w:pPr>
              <w:jc w:val="center"/>
              <w:rPr>
                <w:rFonts w:ascii="Calibri" w:hAnsi="Calibri"/>
                <w:kern w:val="0"/>
                <w:sz w:val="22"/>
                <w:szCs w:val="24"/>
                <w:lang w:val="en-GB" w:eastAsia="en-GB"/>
              </w:rPr>
            </w:pPr>
            <w:r>
              <w:rPr>
                <w:rFonts w:ascii="Calibri" w:hAnsi="Calibri"/>
                <w:kern w:val="0"/>
                <w:sz w:val="22"/>
                <w:szCs w:val="24"/>
                <w:lang w:val="en-GB" w:eastAsia="en-GB"/>
              </w:rPr>
              <w:t>I</w:t>
            </w:r>
          </w:p>
        </w:tc>
        <w:tc>
          <w:tcPr>
            <w:tcW w:w="5528" w:type="dxa"/>
            <w:shd w:val="clear" w:color="auto" w:fill="F2F2F2"/>
            <w:noWrap/>
            <w:tcMar>
              <w:top w:w="28" w:type="dxa"/>
              <w:bottom w:w="28" w:type="dxa"/>
            </w:tcMar>
            <w:vAlign w:val="center"/>
            <w:hideMark/>
          </w:tcPr>
          <w:p w14:paraId="32E75C25" w14:textId="77777777" w:rsidR="00833714" w:rsidRPr="00F057EB" w:rsidRDefault="00833714" w:rsidP="00060281">
            <w:pPr>
              <w:rPr>
                <w:rFonts w:ascii="Calibri" w:hAnsi="Calibri"/>
                <w:kern w:val="0"/>
                <w:sz w:val="22"/>
                <w:szCs w:val="24"/>
                <w:lang w:val="en-GB" w:eastAsia="en-GB"/>
              </w:rPr>
            </w:pPr>
            <w:r>
              <w:rPr>
                <w:rFonts w:ascii="Calibri" w:hAnsi="Calibri"/>
                <w:kern w:val="0"/>
                <w:sz w:val="22"/>
                <w:szCs w:val="24"/>
                <w:lang w:val="en-GB" w:eastAsia="en-GB"/>
              </w:rPr>
              <w:t>Information only</w:t>
            </w:r>
          </w:p>
        </w:tc>
      </w:tr>
      <w:tr w:rsidR="00833714" w:rsidRPr="00087BCB" w14:paraId="3645547D" w14:textId="77777777" w:rsidTr="00100FD5">
        <w:trPr>
          <w:trHeight w:val="315"/>
        </w:trPr>
        <w:tc>
          <w:tcPr>
            <w:tcW w:w="534" w:type="dxa"/>
            <w:shd w:val="clear" w:color="auto" w:fill="E0F0EB"/>
            <w:noWrap/>
            <w:tcMar>
              <w:top w:w="28" w:type="dxa"/>
              <w:bottom w:w="28" w:type="dxa"/>
            </w:tcMar>
            <w:vAlign w:val="center"/>
          </w:tcPr>
          <w:p w14:paraId="120A9A5D" w14:textId="5A153FAC" w:rsidR="00833714" w:rsidRPr="001017AF" w:rsidRDefault="00BE32D0" w:rsidP="00F057EB">
            <w:pPr>
              <w:jc w:val="center"/>
              <w:rPr>
                <w:rFonts w:ascii="Calibri" w:hAnsi="Calibri"/>
                <w:bCs/>
                <w:color w:val="341F3A"/>
                <w:kern w:val="0"/>
                <w:sz w:val="24"/>
                <w:szCs w:val="24"/>
                <w:lang w:val="en-GB" w:eastAsia="en-GB"/>
              </w:rPr>
            </w:pPr>
            <w:r>
              <w:rPr>
                <w:rFonts w:ascii="Calibri" w:hAnsi="Calibri"/>
                <w:bCs/>
                <w:color w:val="341F3A"/>
                <w:kern w:val="0"/>
                <w:sz w:val="24"/>
                <w:szCs w:val="24"/>
                <w:lang w:val="en-GB" w:eastAsia="en-GB"/>
              </w:rPr>
              <w:t>3</w:t>
            </w:r>
          </w:p>
        </w:tc>
        <w:tc>
          <w:tcPr>
            <w:tcW w:w="3010" w:type="dxa"/>
            <w:noWrap/>
            <w:tcMar>
              <w:top w:w="28" w:type="dxa"/>
              <w:bottom w:w="28" w:type="dxa"/>
            </w:tcMar>
            <w:vAlign w:val="center"/>
            <w:hideMark/>
          </w:tcPr>
          <w:p w14:paraId="3BD09A5B" w14:textId="77777777" w:rsidR="00833714" w:rsidRPr="00F057EB" w:rsidRDefault="00833714" w:rsidP="00F057EB">
            <w:pPr>
              <w:rPr>
                <w:rFonts w:ascii="Calibri" w:hAnsi="Calibri"/>
                <w:kern w:val="0"/>
                <w:sz w:val="22"/>
                <w:szCs w:val="24"/>
                <w:lang w:val="en-GB" w:eastAsia="en-GB"/>
              </w:rPr>
            </w:pPr>
            <w:r>
              <w:rPr>
                <w:rFonts w:ascii="Calibri" w:hAnsi="Calibri"/>
                <w:kern w:val="0"/>
                <w:sz w:val="22"/>
                <w:szCs w:val="24"/>
                <w:lang w:val="en-GB" w:eastAsia="en-GB"/>
              </w:rPr>
              <w:t>Financial Systems and Audit</w:t>
            </w:r>
          </w:p>
        </w:tc>
        <w:tc>
          <w:tcPr>
            <w:tcW w:w="993" w:type="dxa"/>
            <w:noWrap/>
            <w:tcMar>
              <w:top w:w="28" w:type="dxa"/>
              <w:bottom w:w="28" w:type="dxa"/>
            </w:tcMar>
            <w:vAlign w:val="center"/>
            <w:hideMark/>
          </w:tcPr>
          <w:p w14:paraId="417D560B" w14:textId="66235235" w:rsidR="00833714" w:rsidRPr="00833714" w:rsidRDefault="00833714" w:rsidP="00F057EB">
            <w:pPr>
              <w:jc w:val="center"/>
              <w:rPr>
                <w:rFonts w:ascii="Calibri" w:hAnsi="Calibri"/>
                <w:iCs/>
                <w:kern w:val="0"/>
                <w:sz w:val="22"/>
                <w:szCs w:val="24"/>
                <w:lang w:val="en-GB" w:eastAsia="en-GB"/>
              </w:rPr>
            </w:pPr>
            <w:r w:rsidRPr="00833714">
              <w:rPr>
                <w:rFonts w:ascii="Calibri" w:hAnsi="Calibri"/>
                <w:iCs/>
                <w:kern w:val="0"/>
                <w:sz w:val="22"/>
                <w:szCs w:val="24"/>
                <w:lang w:val="en-GB" w:eastAsia="en-GB"/>
              </w:rPr>
              <w:t>I</w:t>
            </w:r>
          </w:p>
        </w:tc>
        <w:tc>
          <w:tcPr>
            <w:tcW w:w="5528" w:type="dxa"/>
            <w:shd w:val="clear" w:color="auto" w:fill="F2F2F2"/>
            <w:noWrap/>
            <w:tcMar>
              <w:top w:w="28" w:type="dxa"/>
              <w:bottom w:w="28" w:type="dxa"/>
            </w:tcMar>
            <w:vAlign w:val="center"/>
            <w:hideMark/>
          </w:tcPr>
          <w:p w14:paraId="005ACBB3" w14:textId="0AA94CB9" w:rsidR="00833714" w:rsidRPr="00F057EB" w:rsidRDefault="00100FD5" w:rsidP="004D5F3C">
            <w:pPr>
              <w:rPr>
                <w:rFonts w:ascii="Calibri" w:hAnsi="Calibri"/>
                <w:kern w:val="0"/>
                <w:sz w:val="22"/>
                <w:szCs w:val="24"/>
                <w:lang w:val="en-GB" w:eastAsia="en-GB"/>
              </w:rPr>
            </w:pPr>
            <w:r>
              <w:rPr>
                <w:rFonts w:ascii="Calibri" w:hAnsi="Calibri"/>
                <w:kern w:val="0"/>
                <w:sz w:val="22"/>
                <w:szCs w:val="24"/>
                <w:lang w:val="en-GB" w:eastAsia="en-GB"/>
              </w:rPr>
              <w:t>Information only</w:t>
            </w:r>
          </w:p>
        </w:tc>
      </w:tr>
      <w:tr w:rsidR="00833714" w:rsidRPr="00087BCB" w14:paraId="49EF2774" w14:textId="77777777" w:rsidTr="00100FD5">
        <w:trPr>
          <w:trHeight w:val="315"/>
        </w:trPr>
        <w:tc>
          <w:tcPr>
            <w:tcW w:w="534" w:type="dxa"/>
            <w:shd w:val="clear" w:color="auto" w:fill="E0F0EB"/>
            <w:noWrap/>
            <w:tcMar>
              <w:top w:w="28" w:type="dxa"/>
              <w:bottom w:w="28" w:type="dxa"/>
            </w:tcMar>
            <w:vAlign w:val="center"/>
          </w:tcPr>
          <w:p w14:paraId="1CC71DAD" w14:textId="215D3E72" w:rsidR="00833714" w:rsidRPr="001017AF" w:rsidRDefault="00BE32D0" w:rsidP="004D5F3C">
            <w:pPr>
              <w:jc w:val="center"/>
              <w:rPr>
                <w:rFonts w:ascii="Calibri" w:hAnsi="Calibri"/>
                <w:bCs/>
                <w:color w:val="341F3A"/>
                <w:kern w:val="0"/>
                <w:sz w:val="24"/>
                <w:szCs w:val="24"/>
                <w:lang w:val="en-GB" w:eastAsia="en-GB"/>
              </w:rPr>
            </w:pPr>
            <w:r>
              <w:rPr>
                <w:rFonts w:ascii="Calibri" w:hAnsi="Calibri"/>
                <w:bCs/>
                <w:color w:val="341F3A"/>
                <w:kern w:val="0"/>
                <w:sz w:val="24"/>
                <w:szCs w:val="24"/>
                <w:lang w:val="en-GB" w:eastAsia="en-GB"/>
              </w:rPr>
              <w:t>4</w:t>
            </w:r>
          </w:p>
        </w:tc>
        <w:tc>
          <w:tcPr>
            <w:tcW w:w="3010" w:type="dxa"/>
            <w:noWrap/>
            <w:tcMar>
              <w:top w:w="28" w:type="dxa"/>
              <w:bottom w:w="28" w:type="dxa"/>
            </w:tcMar>
            <w:vAlign w:val="center"/>
            <w:hideMark/>
          </w:tcPr>
          <w:p w14:paraId="1DCA24AE" w14:textId="77777777" w:rsidR="00833714" w:rsidRPr="00F057EB" w:rsidRDefault="00833714" w:rsidP="004D5F3C">
            <w:pPr>
              <w:ind w:leftChars="-7" w:left="-1" w:hangingChars="6" w:hanging="13"/>
              <w:rPr>
                <w:rFonts w:ascii="Calibri" w:hAnsi="Calibri"/>
                <w:kern w:val="0"/>
                <w:sz w:val="22"/>
                <w:szCs w:val="24"/>
                <w:lang w:val="en-GB" w:eastAsia="en-GB"/>
              </w:rPr>
            </w:pPr>
            <w:r>
              <w:rPr>
                <w:rFonts w:ascii="Calibri" w:hAnsi="Calibri"/>
                <w:kern w:val="0"/>
                <w:sz w:val="22"/>
                <w:szCs w:val="24"/>
                <w:lang w:val="en-GB" w:eastAsia="en-GB"/>
              </w:rPr>
              <w:t>Organisational Capacity</w:t>
            </w:r>
            <w:r w:rsidRPr="00F057EB">
              <w:rPr>
                <w:rFonts w:ascii="Calibri" w:hAnsi="Calibri"/>
                <w:kern w:val="0"/>
                <w:sz w:val="22"/>
                <w:szCs w:val="24"/>
                <w:lang w:val="en-GB" w:eastAsia="en-GB"/>
              </w:rPr>
              <w:t xml:space="preserve"> </w:t>
            </w:r>
          </w:p>
        </w:tc>
        <w:tc>
          <w:tcPr>
            <w:tcW w:w="993" w:type="dxa"/>
            <w:noWrap/>
            <w:tcMar>
              <w:top w:w="28" w:type="dxa"/>
              <w:bottom w:w="28" w:type="dxa"/>
            </w:tcMar>
            <w:vAlign w:val="center"/>
            <w:hideMark/>
          </w:tcPr>
          <w:p w14:paraId="38F0A0D2" w14:textId="77777777" w:rsidR="00833714" w:rsidRPr="004D5F3C" w:rsidRDefault="00833714" w:rsidP="004D5F3C">
            <w:pPr>
              <w:jc w:val="center"/>
              <w:rPr>
                <w:rFonts w:ascii="Calibri" w:hAnsi="Calibri"/>
                <w:i/>
                <w:kern w:val="0"/>
                <w:sz w:val="22"/>
                <w:szCs w:val="24"/>
                <w:lang w:val="en-GB" w:eastAsia="en-GB"/>
              </w:rPr>
            </w:pPr>
            <w:r w:rsidRPr="004D5F3C">
              <w:rPr>
                <w:rFonts w:ascii="Calibri" w:hAnsi="Calibri"/>
                <w:i/>
                <w:kern w:val="0"/>
                <w:sz w:val="22"/>
                <w:szCs w:val="24"/>
                <w:lang w:val="en-GB" w:eastAsia="en-GB"/>
              </w:rPr>
              <w:t>scored</w:t>
            </w:r>
          </w:p>
        </w:tc>
        <w:tc>
          <w:tcPr>
            <w:tcW w:w="5528" w:type="dxa"/>
            <w:shd w:val="clear" w:color="auto" w:fill="F2F2F2"/>
            <w:noWrap/>
            <w:tcMar>
              <w:top w:w="28" w:type="dxa"/>
              <w:bottom w:w="28" w:type="dxa"/>
            </w:tcMar>
            <w:vAlign w:val="center"/>
            <w:hideMark/>
          </w:tcPr>
          <w:p w14:paraId="025675BB"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Description of current capacity and capability to deliver</w:t>
            </w:r>
          </w:p>
        </w:tc>
      </w:tr>
      <w:tr w:rsidR="00833714" w:rsidRPr="00087BCB" w14:paraId="1AE47BA6" w14:textId="77777777" w:rsidTr="00100FD5">
        <w:trPr>
          <w:trHeight w:val="315"/>
        </w:trPr>
        <w:tc>
          <w:tcPr>
            <w:tcW w:w="534" w:type="dxa"/>
            <w:shd w:val="clear" w:color="auto" w:fill="E0F0EB"/>
            <w:noWrap/>
            <w:tcMar>
              <w:top w:w="28" w:type="dxa"/>
              <w:bottom w:w="28" w:type="dxa"/>
            </w:tcMar>
            <w:vAlign w:val="center"/>
          </w:tcPr>
          <w:p w14:paraId="76C96089" w14:textId="2C1F4D54" w:rsidR="00833714" w:rsidRPr="001017AF" w:rsidRDefault="00BE32D0" w:rsidP="004D5F3C">
            <w:pPr>
              <w:jc w:val="center"/>
              <w:rPr>
                <w:rFonts w:ascii="Calibri" w:hAnsi="Calibri"/>
                <w:bCs/>
                <w:color w:val="341F3A"/>
                <w:kern w:val="0"/>
                <w:sz w:val="24"/>
                <w:szCs w:val="24"/>
                <w:lang w:val="en-GB" w:eastAsia="en-GB"/>
              </w:rPr>
            </w:pPr>
            <w:r>
              <w:rPr>
                <w:rFonts w:ascii="Calibri" w:hAnsi="Calibri"/>
                <w:bCs/>
                <w:color w:val="341F3A"/>
                <w:kern w:val="0"/>
                <w:sz w:val="24"/>
                <w:szCs w:val="24"/>
                <w:lang w:val="en-GB" w:eastAsia="en-GB"/>
              </w:rPr>
              <w:t>5</w:t>
            </w:r>
          </w:p>
        </w:tc>
        <w:tc>
          <w:tcPr>
            <w:tcW w:w="3010" w:type="dxa"/>
            <w:noWrap/>
            <w:tcMar>
              <w:top w:w="28" w:type="dxa"/>
              <w:bottom w:w="28" w:type="dxa"/>
            </w:tcMar>
            <w:vAlign w:val="center"/>
            <w:hideMark/>
          </w:tcPr>
          <w:p w14:paraId="26895EFB"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Performance Systems</w:t>
            </w:r>
          </w:p>
        </w:tc>
        <w:tc>
          <w:tcPr>
            <w:tcW w:w="993" w:type="dxa"/>
            <w:noWrap/>
            <w:tcMar>
              <w:top w:w="28" w:type="dxa"/>
              <w:bottom w:w="28" w:type="dxa"/>
            </w:tcMar>
            <w:vAlign w:val="center"/>
            <w:hideMark/>
          </w:tcPr>
          <w:p w14:paraId="4842415E" w14:textId="2E594F09" w:rsidR="00833714" w:rsidRPr="00207BEB" w:rsidRDefault="00207BEB" w:rsidP="004D5F3C">
            <w:pPr>
              <w:jc w:val="center"/>
              <w:rPr>
                <w:rFonts w:ascii="Calibri" w:hAnsi="Calibri"/>
                <w:iCs/>
                <w:kern w:val="0"/>
                <w:sz w:val="22"/>
                <w:szCs w:val="24"/>
                <w:lang w:val="en-GB" w:eastAsia="en-GB"/>
              </w:rPr>
            </w:pPr>
            <w:r w:rsidRPr="00207BEB">
              <w:rPr>
                <w:rFonts w:ascii="Calibri" w:hAnsi="Calibri"/>
                <w:iCs/>
                <w:kern w:val="0"/>
                <w:sz w:val="22"/>
                <w:szCs w:val="24"/>
                <w:lang w:val="en-GB" w:eastAsia="en-GB"/>
              </w:rPr>
              <w:t>I</w:t>
            </w:r>
          </w:p>
        </w:tc>
        <w:tc>
          <w:tcPr>
            <w:tcW w:w="5528" w:type="dxa"/>
            <w:shd w:val="clear" w:color="auto" w:fill="F2F2F2"/>
            <w:noWrap/>
            <w:tcMar>
              <w:top w:w="28" w:type="dxa"/>
              <w:bottom w:w="28" w:type="dxa"/>
            </w:tcMar>
            <w:vAlign w:val="center"/>
          </w:tcPr>
          <w:p w14:paraId="30D29D2C" w14:textId="30DBB4DC" w:rsidR="00833714" w:rsidRPr="00F057EB" w:rsidRDefault="00207BEB" w:rsidP="004D5F3C">
            <w:pPr>
              <w:rPr>
                <w:rFonts w:ascii="Calibri" w:hAnsi="Calibri"/>
                <w:kern w:val="0"/>
                <w:sz w:val="22"/>
                <w:szCs w:val="24"/>
                <w:lang w:val="en-GB" w:eastAsia="en-GB"/>
              </w:rPr>
            </w:pPr>
            <w:r>
              <w:rPr>
                <w:rFonts w:ascii="Calibri" w:hAnsi="Calibri"/>
                <w:kern w:val="0"/>
                <w:sz w:val="22"/>
                <w:szCs w:val="24"/>
                <w:lang w:val="en-GB" w:eastAsia="en-GB"/>
              </w:rPr>
              <w:t>Information only</w:t>
            </w:r>
          </w:p>
        </w:tc>
      </w:tr>
      <w:tr w:rsidR="00833714" w:rsidRPr="00087BCB" w14:paraId="2D71B88D" w14:textId="77777777" w:rsidTr="00100FD5">
        <w:trPr>
          <w:trHeight w:val="315"/>
        </w:trPr>
        <w:tc>
          <w:tcPr>
            <w:tcW w:w="534" w:type="dxa"/>
            <w:shd w:val="clear" w:color="auto" w:fill="E0F0EB"/>
            <w:noWrap/>
            <w:tcMar>
              <w:top w:w="28" w:type="dxa"/>
              <w:bottom w:w="28" w:type="dxa"/>
            </w:tcMar>
            <w:vAlign w:val="center"/>
          </w:tcPr>
          <w:p w14:paraId="4A6860E7" w14:textId="6B9E6E29" w:rsidR="00833714" w:rsidRPr="001017AF" w:rsidRDefault="00BE32D0" w:rsidP="004D5F3C">
            <w:pPr>
              <w:jc w:val="center"/>
              <w:rPr>
                <w:rFonts w:ascii="Calibri" w:hAnsi="Calibri"/>
                <w:bCs/>
                <w:color w:val="341F3A"/>
                <w:kern w:val="0"/>
                <w:sz w:val="24"/>
                <w:szCs w:val="24"/>
                <w:lang w:val="en-GB" w:eastAsia="en-GB"/>
              </w:rPr>
            </w:pPr>
            <w:r>
              <w:rPr>
                <w:rFonts w:ascii="Calibri" w:hAnsi="Calibri"/>
                <w:bCs/>
                <w:color w:val="341F3A"/>
                <w:kern w:val="0"/>
                <w:sz w:val="24"/>
                <w:szCs w:val="24"/>
                <w:lang w:val="en-GB" w:eastAsia="en-GB"/>
              </w:rPr>
              <w:t>6</w:t>
            </w:r>
          </w:p>
        </w:tc>
        <w:tc>
          <w:tcPr>
            <w:tcW w:w="3010" w:type="dxa"/>
            <w:noWrap/>
            <w:tcMar>
              <w:top w:w="28" w:type="dxa"/>
              <w:bottom w:w="28" w:type="dxa"/>
            </w:tcMar>
            <w:vAlign w:val="center"/>
            <w:hideMark/>
          </w:tcPr>
          <w:p w14:paraId="215A5057"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Quality Systems</w:t>
            </w:r>
          </w:p>
        </w:tc>
        <w:tc>
          <w:tcPr>
            <w:tcW w:w="993" w:type="dxa"/>
            <w:noWrap/>
            <w:tcMar>
              <w:top w:w="28" w:type="dxa"/>
              <w:bottom w:w="28" w:type="dxa"/>
            </w:tcMar>
            <w:vAlign w:val="center"/>
            <w:hideMark/>
          </w:tcPr>
          <w:p w14:paraId="5710BB04" w14:textId="20091BC1" w:rsidR="00833714" w:rsidRPr="00207BEB" w:rsidRDefault="00207BEB" w:rsidP="004D5F3C">
            <w:pPr>
              <w:jc w:val="center"/>
              <w:rPr>
                <w:rFonts w:ascii="Calibri" w:hAnsi="Calibri"/>
                <w:iCs/>
                <w:kern w:val="0"/>
                <w:sz w:val="22"/>
                <w:szCs w:val="24"/>
                <w:lang w:val="en-GB" w:eastAsia="en-GB"/>
              </w:rPr>
            </w:pPr>
            <w:r w:rsidRPr="00207BEB">
              <w:rPr>
                <w:rFonts w:ascii="Calibri" w:hAnsi="Calibri"/>
                <w:iCs/>
                <w:kern w:val="0"/>
                <w:sz w:val="22"/>
                <w:szCs w:val="24"/>
                <w:lang w:val="en-GB" w:eastAsia="en-GB"/>
              </w:rPr>
              <w:t>I</w:t>
            </w:r>
          </w:p>
        </w:tc>
        <w:tc>
          <w:tcPr>
            <w:tcW w:w="5528" w:type="dxa"/>
            <w:shd w:val="clear" w:color="auto" w:fill="F2F2F2"/>
            <w:noWrap/>
            <w:tcMar>
              <w:top w:w="28" w:type="dxa"/>
              <w:bottom w:w="28" w:type="dxa"/>
            </w:tcMar>
            <w:vAlign w:val="center"/>
            <w:hideMark/>
          </w:tcPr>
          <w:p w14:paraId="37E37E51" w14:textId="6D8911FD" w:rsidR="00833714" w:rsidRPr="00F057EB" w:rsidRDefault="00207BEB" w:rsidP="004D5F3C">
            <w:pPr>
              <w:rPr>
                <w:rFonts w:ascii="Calibri" w:hAnsi="Calibri"/>
                <w:kern w:val="0"/>
                <w:sz w:val="22"/>
                <w:szCs w:val="24"/>
                <w:lang w:val="en-GB" w:eastAsia="en-GB"/>
              </w:rPr>
            </w:pPr>
            <w:r>
              <w:rPr>
                <w:rFonts w:ascii="Calibri" w:hAnsi="Calibri"/>
                <w:kern w:val="0"/>
                <w:sz w:val="22"/>
                <w:szCs w:val="24"/>
                <w:lang w:val="en-GB" w:eastAsia="en-GB"/>
              </w:rPr>
              <w:t>Information only</w:t>
            </w:r>
          </w:p>
        </w:tc>
      </w:tr>
      <w:tr w:rsidR="00833714" w:rsidRPr="00087BCB" w14:paraId="61320E18" w14:textId="77777777" w:rsidTr="00100FD5">
        <w:trPr>
          <w:trHeight w:val="315"/>
        </w:trPr>
        <w:tc>
          <w:tcPr>
            <w:tcW w:w="534" w:type="dxa"/>
            <w:shd w:val="clear" w:color="auto" w:fill="E0F0EB"/>
            <w:noWrap/>
            <w:tcMar>
              <w:top w:w="28" w:type="dxa"/>
              <w:bottom w:w="28" w:type="dxa"/>
            </w:tcMar>
            <w:vAlign w:val="center"/>
          </w:tcPr>
          <w:p w14:paraId="7EC1CBDD" w14:textId="50E3E26A" w:rsidR="00833714" w:rsidRPr="001017AF" w:rsidRDefault="00BE32D0" w:rsidP="004D5F3C">
            <w:pPr>
              <w:jc w:val="center"/>
              <w:rPr>
                <w:rFonts w:ascii="Calibri" w:hAnsi="Calibri"/>
                <w:bCs/>
                <w:color w:val="341F3A"/>
                <w:kern w:val="0"/>
                <w:sz w:val="24"/>
                <w:szCs w:val="24"/>
                <w:lang w:val="en-GB" w:eastAsia="en-GB"/>
              </w:rPr>
            </w:pPr>
            <w:r>
              <w:rPr>
                <w:rFonts w:ascii="Calibri" w:hAnsi="Calibri"/>
                <w:bCs/>
                <w:color w:val="341F3A"/>
                <w:kern w:val="0"/>
                <w:sz w:val="24"/>
                <w:szCs w:val="24"/>
                <w:lang w:val="en-GB" w:eastAsia="en-GB"/>
              </w:rPr>
              <w:t>7</w:t>
            </w:r>
          </w:p>
        </w:tc>
        <w:tc>
          <w:tcPr>
            <w:tcW w:w="3010" w:type="dxa"/>
            <w:noWrap/>
            <w:tcMar>
              <w:top w:w="28" w:type="dxa"/>
              <w:bottom w:w="28" w:type="dxa"/>
            </w:tcMar>
            <w:vAlign w:val="center"/>
          </w:tcPr>
          <w:p w14:paraId="6BB6EAE6"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Track Record</w:t>
            </w:r>
          </w:p>
        </w:tc>
        <w:tc>
          <w:tcPr>
            <w:tcW w:w="993" w:type="dxa"/>
            <w:noWrap/>
            <w:tcMar>
              <w:top w:w="28" w:type="dxa"/>
              <w:bottom w:w="28" w:type="dxa"/>
            </w:tcMar>
            <w:vAlign w:val="center"/>
          </w:tcPr>
          <w:p w14:paraId="36728744" w14:textId="77777777" w:rsidR="00833714" w:rsidRPr="004D5F3C" w:rsidRDefault="00833714" w:rsidP="004D5F3C">
            <w:pPr>
              <w:jc w:val="center"/>
              <w:rPr>
                <w:rFonts w:ascii="Calibri" w:hAnsi="Calibri"/>
                <w:i/>
                <w:kern w:val="0"/>
                <w:sz w:val="22"/>
                <w:szCs w:val="24"/>
                <w:lang w:val="en-GB" w:eastAsia="en-GB"/>
              </w:rPr>
            </w:pPr>
            <w:r w:rsidRPr="004D5F3C">
              <w:rPr>
                <w:rFonts w:ascii="Calibri" w:hAnsi="Calibri"/>
                <w:i/>
                <w:kern w:val="0"/>
                <w:sz w:val="22"/>
                <w:szCs w:val="24"/>
                <w:lang w:val="en-GB" w:eastAsia="en-GB"/>
              </w:rPr>
              <w:t>scored</w:t>
            </w:r>
          </w:p>
        </w:tc>
        <w:tc>
          <w:tcPr>
            <w:tcW w:w="5528" w:type="dxa"/>
            <w:shd w:val="clear" w:color="auto" w:fill="F2F2F2"/>
            <w:noWrap/>
            <w:tcMar>
              <w:top w:w="28" w:type="dxa"/>
              <w:bottom w:w="28" w:type="dxa"/>
            </w:tcMar>
            <w:vAlign w:val="center"/>
          </w:tcPr>
          <w:p w14:paraId="62BBFEFD" w14:textId="4A847949" w:rsidR="00833714" w:rsidRPr="00F057EB" w:rsidRDefault="00207BEB" w:rsidP="004D5F3C">
            <w:pPr>
              <w:rPr>
                <w:rFonts w:ascii="Calibri" w:hAnsi="Calibri"/>
                <w:kern w:val="0"/>
                <w:sz w:val="22"/>
                <w:szCs w:val="24"/>
                <w:lang w:val="en-GB" w:eastAsia="en-GB"/>
              </w:rPr>
            </w:pPr>
            <w:r>
              <w:rPr>
                <w:rFonts w:ascii="Calibri" w:hAnsi="Calibri"/>
                <w:kern w:val="0"/>
                <w:sz w:val="22"/>
                <w:szCs w:val="24"/>
                <w:lang w:val="en-GB" w:eastAsia="en-GB"/>
              </w:rPr>
              <w:t xml:space="preserve">The answer to this question will support </w:t>
            </w:r>
            <w:r w:rsidR="0079736E">
              <w:rPr>
                <w:rFonts w:ascii="Calibri" w:hAnsi="Calibri"/>
                <w:kern w:val="0"/>
                <w:sz w:val="22"/>
                <w:szCs w:val="24"/>
                <w:lang w:val="en-GB" w:eastAsia="en-GB"/>
              </w:rPr>
              <w:t>and enhance the answers provided in previous questions.</w:t>
            </w:r>
          </w:p>
        </w:tc>
      </w:tr>
      <w:tr w:rsidR="00833714" w:rsidRPr="00087BCB" w14:paraId="451584F4" w14:textId="77777777" w:rsidTr="00100FD5">
        <w:trPr>
          <w:trHeight w:val="315"/>
        </w:trPr>
        <w:tc>
          <w:tcPr>
            <w:tcW w:w="534" w:type="dxa"/>
            <w:shd w:val="clear" w:color="auto" w:fill="E0F0EB"/>
            <w:noWrap/>
            <w:tcMar>
              <w:top w:w="28" w:type="dxa"/>
              <w:bottom w:w="28" w:type="dxa"/>
            </w:tcMar>
            <w:vAlign w:val="center"/>
          </w:tcPr>
          <w:p w14:paraId="585394EB" w14:textId="3FC35B26" w:rsidR="00833714" w:rsidRPr="001017AF" w:rsidRDefault="00BE32D0" w:rsidP="004D5F3C">
            <w:pPr>
              <w:jc w:val="center"/>
              <w:rPr>
                <w:rFonts w:ascii="Calibri" w:hAnsi="Calibri"/>
                <w:bCs/>
                <w:color w:val="341F3A"/>
                <w:kern w:val="0"/>
                <w:sz w:val="24"/>
                <w:szCs w:val="24"/>
                <w:lang w:val="en-GB" w:eastAsia="en-GB"/>
              </w:rPr>
            </w:pPr>
            <w:r>
              <w:rPr>
                <w:rFonts w:ascii="Calibri" w:hAnsi="Calibri"/>
                <w:bCs/>
                <w:color w:val="341F3A"/>
                <w:kern w:val="0"/>
                <w:sz w:val="24"/>
                <w:szCs w:val="24"/>
                <w:lang w:val="en-GB" w:eastAsia="en-GB"/>
              </w:rPr>
              <w:t>8</w:t>
            </w:r>
          </w:p>
        </w:tc>
        <w:tc>
          <w:tcPr>
            <w:tcW w:w="3010" w:type="dxa"/>
            <w:noWrap/>
            <w:tcMar>
              <w:top w:w="28" w:type="dxa"/>
              <w:bottom w:w="28" w:type="dxa"/>
            </w:tcMar>
            <w:vAlign w:val="center"/>
          </w:tcPr>
          <w:p w14:paraId="1984F249"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Your location</w:t>
            </w:r>
          </w:p>
        </w:tc>
        <w:tc>
          <w:tcPr>
            <w:tcW w:w="993" w:type="dxa"/>
            <w:noWrap/>
            <w:tcMar>
              <w:top w:w="28" w:type="dxa"/>
              <w:bottom w:w="28" w:type="dxa"/>
            </w:tcMar>
            <w:vAlign w:val="center"/>
          </w:tcPr>
          <w:p w14:paraId="348B4FDA" w14:textId="77777777" w:rsidR="00833714" w:rsidRPr="008669C6" w:rsidRDefault="00833714" w:rsidP="004D5F3C">
            <w:pPr>
              <w:jc w:val="center"/>
              <w:rPr>
                <w:rFonts w:ascii="Calibri" w:hAnsi="Calibri"/>
                <w:iCs/>
                <w:kern w:val="0"/>
                <w:sz w:val="22"/>
                <w:szCs w:val="24"/>
                <w:lang w:val="en-GB" w:eastAsia="en-GB"/>
              </w:rPr>
            </w:pPr>
            <w:r w:rsidRPr="008669C6">
              <w:rPr>
                <w:rFonts w:ascii="Calibri" w:hAnsi="Calibri"/>
                <w:iCs/>
                <w:kern w:val="0"/>
                <w:sz w:val="22"/>
                <w:szCs w:val="24"/>
                <w:lang w:val="en-GB" w:eastAsia="en-GB"/>
              </w:rPr>
              <w:t>I</w:t>
            </w:r>
          </w:p>
        </w:tc>
        <w:tc>
          <w:tcPr>
            <w:tcW w:w="5528" w:type="dxa"/>
            <w:shd w:val="clear" w:color="auto" w:fill="F2F2F2"/>
            <w:noWrap/>
            <w:tcMar>
              <w:top w:w="28" w:type="dxa"/>
              <w:bottom w:w="28" w:type="dxa"/>
            </w:tcMar>
            <w:vAlign w:val="center"/>
          </w:tcPr>
          <w:p w14:paraId="5F832454"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Information Only</w:t>
            </w:r>
          </w:p>
        </w:tc>
      </w:tr>
      <w:tr w:rsidR="00833714" w:rsidRPr="00087BCB" w14:paraId="0666C63E" w14:textId="77777777" w:rsidTr="00100FD5">
        <w:trPr>
          <w:trHeight w:val="315"/>
        </w:trPr>
        <w:tc>
          <w:tcPr>
            <w:tcW w:w="534" w:type="dxa"/>
            <w:shd w:val="clear" w:color="auto" w:fill="E0F0EB"/>
            <w:noWrap/>
            <w:tcMar>
              <w:top w:w="28" w:type="dxa"/>
              <w:bottom w:w="28" w:type="dxa"/>
            </w:tcMar>
            <w:vAlign w:val="center"/>
          </w:tcPr>
          <w:p w14:paraId="659A67B2" w14:textId="61EA340B" w:rsidR="00833714" w:rsidRPr="001017AF" w:rsidRDefault="00BE32D0" w:rsidP="004D5F3C">
            <w:pPr>
              <w:jc w:val="center"/>
              <w:rPr>
                <w:rFonts w:ascii="Calibri" w:hAnsi="Calibri"/>
                <w:bCs/>
                <w:color w:val="341F3A"/>
                <w:kern w:val="0"/>
                <w:sz w:val="24"/>
                <w:szCs w:val="24"/>
                <w:lang w:val="en-GB" w:eastAsia="en-GB"/>
              </w:rPr>
            </w:pPr>
            <w:r>
              <w:rPr>
                <w:rFonts w:ascii="Calibri" w:hAnsi="Calibri"/>
                <w:bCs/>
                <w:color w:val="341F3A"/>
                <w:kern w:val="0"/>
                <w:sz w:val="24"/>
                <w:szCs w:val="24"/>
                <w:lang w:val="en-GB" w:eastAsia="en-GB"/>
              </w:rPr>
              <w:t>9</w:t>
            </w:r>
          </w:p>
        </w:tc>
        <w:tc>
          <w:tcPr>
            <w:tcW w:w="3010" w:type="dxa"/>
            <w:noWrap/>
            <w:tcMar>
              <w:top w:w="28" w:type="dxa"/>
              <w:bottom w:w="28" w:type="dxa"/>
            </w:tcMar>
            <w:vAlign w:val="center"/>
          </w:tcPr>
          <w:p w14:paraId="6F88F672" w14:textId="77777777" w:rsidR="00833714" w:rsidRDefault="00833714" w:rsidP="004D5F3C">
            <w:pPr>
              <w:ind w:firstLineChars="14" w:firstLine="31"/>
              <w:rPr>
                <w:rFonts w:ascii="Calibri" w:hAnsi="Calibri"/>
                <w:kern w:val="0"/>
                <w:sz w:val="22"/>
                <w:szCs w:val="24"/>
                <w:lang w:val="en-GB" w:eastAsia="en-GB"/>
              </w:rPr>
            </w:pPr>
            <w:r>
              <w:rPr>
                <w:rFonts w:ascii="Calibri" w:hAnsi="Calibri"/>
                <w:kern w:val="0"/>
                <w:sz w:val="22"/>
                <w:szCs w:val="24"/>
                <w:lang w:val="en-GB" w:eastAsia="en-GB"/>
              </w:rPr>
              <w:t>Delivery</w:t>
            </w:r>
          </w:p>
        </w:tc>
        <w:tc>
          <w:tcPr>
            <w:tcW w:w="993" w:type="dxa"/>
            <w:noWrap/>
            <w:tcMar>
              <w:top w:w="28" w:type="dxa"/>
              <w:bottom w:w="28" w:type="dxa"/>
            </w:tcMar>
            <w:vAlign w:val="center"/>
          </w:tcPr>
          <w:p w14:paraId="250CB4F2" w14:textId="77777777" w:rsidR="00833714" w:rsidRPr="008669C6" w:rsidRDefault="00833714" w:rsidP="004D5F3C">
            <w:pPr>
              <w:jc w:val="center"/>
              <w:rPr>
                <w:rFonts w:ascii="Calibri" w:hAnsi="Calibri"/>
                <w:i/>
                <w:iCs/>
                <w:kern w:val="0"/>
                <w:sz w:val="22"/>
                <w:szCs w:val="24"/>
                <w:lang w:val="en-GB" w:eastAsia="en-GB"/>
              </w:rPr>
            </w:pPr>
            <w:r w:rsidRPr="008669C6">
              <w:rPr>
                <w:rFonts w:ascii="Calibri" w:hAnsi="Calibri"/>
                <w:i/>
                <w:iCs/>
                <w:kern w:val="0"/>
                <w:sz w:val="22"/>
                <w:szCs w:val="24"/>
                <w:lang w:val="en-GB" w:eastAsia="en-GB"/>
              </w:rPr>
              <w:t>scored</w:t>
            </w:r>
          </w:p>
        </w:tc>
        <w:tc>
          <w:tcPr>
            <w:tcW w:w="5528" w:type="dxa"/>
            <w:shd w:val="clear" w:color="auto" w:fill="F2F2F2"/>
            <w:noWrap/>
            <w:tcMar>
              <w:top w:w="28" w:type="dxa"/>
              <w:bottom w:w="28" w:type="dxa"/>
            </w:tcMar>
            <w:vAlign w:val="center"/>
          </w:tcPr>
          <w:p w14:paraId="73866893" w14:textId="77777777" w:rsidR="00833714" w:rsidRDefault="00833714" w:rsidP="004D5F3C">
            <w:pPr>
              <w:rPr>
                <w:rFonts w:ascii="Calibri" w:hAnsi="Calibri"/>
                <w:kern w:val="0"/>
                <w:sz w:val="22"/>
                <w:szCs w:val="24"/>
                <w:lang w:val="en-GB" w:eastAsia="en-GB"/>
              </w:rPr>
            </w:pPr>
            <w:r>
              <w:rPr>
                <w:rFonts w:ascii="Calibri" w:hAnsi="Calibri"/>
                <w:kern w:val="0"/>
                <w:sz w:val="22"/>
                <w:szCs w:val="24"/>
                <w:lang w:val="en-GB" w:eastAsia="en-GB"/>
              </w:rPr>
              <w:t>Description of your intended delivery model</w:t>
            </w:r>
          </w:p>
        </w:tc>
      </w:tr>
      <w:tr w:rsidR="00833714" w:rsidRPr="00087BCB" w14:paraId="2BBCF0E4" w14:textId="77777777" w:rsidTr="00100FD5">
        <w:trPr>
          <w:trHeight w:val="315"/>
        </w:trPr>
        <w:tc>
          <w:tcPr>
            <w:tcW w:w="534" w:type="dxa"/>
            <w:shd w:val="clear" w:color="auto" w:fill="E0F0EB"/>
            <w:noWrap/>
            <w:tcMar>
              <w:top w:w="28" w:type="dxa"/>
              <w:bottom w:w="28" w:type="dxa"/>
            </w:tcMar>
            <w:vAlign w:val="center"/>
          </w:tcPr>
          <w:p w14:paraId="2FCFEF4C" w14:textId="32F533DD" w:rsidR="00833714" w:rsidRPr="001017AF" w:rsidRDefault="00BE32D0" w:rsidP="004D5F3C">
            <w:pPr>
              <w:jc w:val="center"/>
              <w:rPr>
                <w:rFonts w:ascii="Calibri" w:hAnsi="Calibri"/>
                <w:bCs/>
                <w:color w:val="341F3A"/>
                <w:kern w:val="0"/>
                <w:sz w:val="24"/>
                <w:szCs w:val="24"/>
                <w:lang w:val="en-GB" w:eastAsia="en-GB"/>
              </w:rPr>
            </w:pPr>
            <w:r>
              <w:rPr>
                <w:rFonts w:ascii="Calibri" w:hAnsi="Calibri"/>
                <w:bCs/>
                <w:color w:val="341F3A"/>
                <w:kern w:val="0"/>
                <w:sz w:val="24"/>
                <w:szCs w:val="24"/>
                <w:lang w:val="en-GB" w:eastAsia="en-GB"/>
              </w:rPr>
              <w:t>10</w:t>
            </w:r>
          </w:p>
        </w:tc>
        <w:tc>
          <w:tcPr>
            <w:tcW w:w="3010" w:type="dxa"/>
            <w:noWrap/>
            <w:tcMar>
              <w:top w:w="28" w:type="dxa"/>
              <w:bottom w:w="28" w:type="dxa"/>
            </w:tcMar>
            <w:vAlign w:val="center"/>
          </w:tcPr>
          <w:p w14:paraId="571C07FB" w14:textId="77777777" w:rsidR="00833714" w:rsidRPr="00F057EB" w:rsidRDefault="00833714" w:rsidP="004D5F3C">
            <w:pPr>
              <w:ind w:firstLineChars="14" w:firstLine="31"/>
              <w:rPr>
                <w:rFonts w:ascii="Calibri" w:hAnsi="Calibri"/>
                <w:kern w:val="0"/>
                <w:sz w:val="22"/>
                <w:szCs w:val="24"/>
                <w:lang w:val="en-GB" w:eastAsia="en-GB"/>
              </w:rPr>
            </w:pPr>
            <w:r>
              <w:rPr>
                <w:rFonts w:ascii="Calibri" w:hAnsi="Calibri"/>
                <w:kern w:val="0"/>
                <w:sz w:val="22"/>
                <w:szCs w:val="24"/>
                <w:lang w:val="en-GB" w:eastAsia="en-GB"/>
              </w:rPr>
              <w:t>Aims and Objectives</w:t>
            </w:r>
          </w:p>
        </w:tc>
        <w:tc>
          <w:tcPr>
            <w:tcW w:w="993" w:type="dxa"/>
            <w:noWrap/>
            <w:tcMar>
              <w:top w:w="28" w:type="dxa"/>
              <w:bottom w:w="28" w:type="dxa"/>
            </w:tcMar>
            <w:vAlign w:val="center"/>
          </w:tcPr>
          <w:p w14:paraId="4ABAA086" w14:textId="77777777" w:rsidR="00833714" w:rsidRPr="00F057EB" w:rsidRDefault="00833714" w:rsidP="004D5F3C">
            <w:pPr>
              <w:jc w:val="center"/>
              <w:rPr>
                <w:rFonts w:ascii="Calibri" w:hAnsi="Calibri"/>
                <w:kern w:val="0"/>
                <w:sz w:val="22"/>
                <w:szCs w:val="24"/>
                <w:lang w:val="en-GB" w:eastAsia="en-GB"/>
              </w:rPr>
            </w:pPr>
            <w:r>
              <w:rPr>
                <w:rFonts w:ascii="Calibri" w:hAnsi="Calibri"/>
                <w:kern w:val="0"/>
                <w:sz w:val="22"/>
                <w:szCs w:val="24"/>
                <w:lang w:val="en-GB" w:eastAsia="en-GB"/>
              </w:rPr>
              <w:t>I</w:t>
            </w:r>
          </w:p>
        </w:tc>
        <w:tc>
          <w:tcPr>
            <w:tcW w:w="5528" w:type="dxa"/>
            <w:shd w:val="clear" w:color="auto" w:fill="F2F2F2"/>
            <w:noWrap/>
            <w:tcMar>
              <w:top w:w="28" w:type="dxa"/>
              <w:bottom w:w="28" w:type="dxa"/>
            </w:tcMar>
            <w:vAlign w:val="center"/>
          </w:tcPr>
          <w:p w14:paraId="74ACFEEE"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Information only. Outline of your main aims</w:t>
            </w:r>
          </w:p>
        </w:tc>
      </w:tr>
      <w:tr w:rsidR="00833714" w:rsidRPr="00087BCB" w14:paraId="772D6F1F" w14:textId="77777777" w:rsidTr="00100FD5">
        <w:trPr>
          <w:trHeight w:val="315"/>
        </w:trPr>
        <w:tc>
          <w:tcPr>
            <w:tcW w:w="534" w:type="dxa"/>
            <w:shd w:val="clear" w:color="auto" w:fill="E0F0EB"/>
            <w:noWrap/>
            <w:tcMar>
              <w:top w:w="28" w:type="dxa"/>
              <w:bottom w:w="28" w:type="dxa"/>
            </w:tcMar>
            <w:vAlign w:val="center"/>
          </w:tcPr>
          <w:p w14:paraId="0A721B32" w14:textId="5F799192" w:rsidR="00833714" w:rsidRPr="001017AF" w:rsidRDefault="00833714" w:rsidP="004D5F3C">
            <w:pPr>
              <w:jc w:val="center"/>
              <w:rPr>
                <w:rFonts w:ascii="Calibri" w:hAnsi="Calibri"/>
                <w:bCs/>
                <w:color w:val="341F3A"/>
                <w:kern w:val="0"/>
                <w:sz w:val="24"/>
                <w:szCs w:val="24"/>
                <w:lang w:val="en-GB" w:eastAsia="en-GB"/>
              </w:rPr>
            </w:pPr>
            <w:r w:rsidRPr="001017AF">
              <w:rPr>
                <w:rFonts w:ascii="Calibri" w:hAnsi="Calibri"/>
                <w:bCs/>
                <w:color w:val="341F3A"/>
                <w:kern w:val="0"/>
                <w:sz w:val="24"/>
                <w:szCs w:val="24"/>
                <w:lang w:val="en-GB" w:eastAsia="en-GB"/>
              </w:rPr>
              <w:t>1</w:t>
            </w:r>
            <w:r w:rsidR="00BE32D0">
              <w:rPr>
                <w:rFonts w:ascii="Calibri" w:hAnsi="Calibri"/>
                <w:bCs/>
                <w:color w:val="341F3A"/>
                <w:kern w:val="0"/>
                <w:sz w:val="24"/>
                <w:szCs w:val="24"/>
                <w:lang w:val="en-GB" w:eastAsia="en-GB"/>
              </w:rPr>
              <w:t>1</w:t>
            </w:r>
          </w:p>
        </w:tc>
        <w:tc>
          <w:tcPr>
            <w:tcW w:w="3010" w:type="dxa"/>
            <w:noWrap/>
            <w:tcMar>
              <w:top w:w="28" w:type="dxa"/>
              <w:bottom w:w="28" w:type="dxa"/>
            </w:tcMar>
            <w:vAlign w:val="center"/>
          </w:tcPr>
          <w:p w14:paraId="568A01C3"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Participant Groups</w:t>
            </w:r>
          </w:p>
        </w:tc>
        <w:tc>
          <w:tcPr>
            <w:tcW w:w="993" w:type="dxa"/>
            <w:noWrap/>
            <w:tcMar>
              <w:top w:w="28" w:type="dxa"/>
              <w:bottom w:w="28" w:type="dxa"/>
            </w:tcMar>
            <w:vAlign w:val="center"/>
          </w:tcPr>
          <w:p w14:paraId="4F245600" w14:textId="77777777" w:rsidR="00833714" w:rsidRPr="00F057EB" w:rsidRDefault="00833714" w:rsidP="004D5F3C">
            <w:pPr>
              <w:jc w:val="center"/>
              <w:rPr>
                <w:rFonts w:ascii="Calibri" w:hAnsi="Calibri"/>
                <w:kern w:val="0"/>
                <w:sz w:val="22"/>
                <w:szCs w:val="24"/>
                <w:lang w:val="en-GB" w:eastAsia="en-GB"/>
              </w:rPr>
            </w:pPr>
            <w:r>
              <w:rPr>
                <w:rFonts w:ascii="Calibri" w:hAnsi="Calibri"/>
                <w:kern w:val="0"/>
                <w:sz w:val="22"/>
                <w:szCs w:val="24"/>
                <w:lang w:val="en-GB" w:eastAsia="en-GB"/>
              </w:rPr>
              <w:t>I</w:t>
            </w:r>
          </w:p>
        </w:tc>
        <w:tc>
          <w:tcPr>
            <w:tcW w:w="5528" w:type="dxa"/>
            <w:shd w:val="clear" w:color="auto" w:fill="F2F2F2"/>
            <w:noWrap/>
            <w:tcMar>
              <w:top w:w="28" w:type="dxa"/>
              <w:bottom w:w="28" w:type="dxa"/>
            </w:tcMar>
            <w:vAlign w:val="center"/>
          </w:tcPr>
          <w:p w14:paraId="400411D8"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Information only. Tick all that apply</w:t>
            </w:r>
          </w:p>
        </w:tc>
      </w:tr>
      <w:tr w:rsidR="00833714" w:rsidRPr="00087BCB" w14:paraId="49DC4890" w14:textId="77777777" w:rsidTr="00100FD5">
        <w:trPr>
          <w:trHeight w:val="315"/>
        </w:trPr>
        <w:tc>
          <w:tcPr>
            <w:tcW w:w="534" w:type="dxa"/>
            <w:shd w:val="clear" w:color="auto" w:fill="E0F0EB"/>
            <w:noWrap/>
            <w:tcMar>
              <w:top w:w="28" w:type="dxa"/>
              <w:bottom w:w="28" w:type="dxa"/>
            </w:tcMar>
            <w:vAlign w:val="center"/>
          </w:tcPr>
          <w:p w14:paraId="250CE86E" w14:textId="036C59FA" w:rsidR="00833714" w:rsidRPr="001017AF" w:rsidRDefault="00833714" w:rsidP="004D5F3C">
            <w:pPr>
              <w:jc w:val="center"/>
              <w:rPr>
                <w:rFonts w:ascii="Calibri" w:hAnsi="Calibri"/>
                <w:bCs/>
                <w:color w:val="341F3A"/>
                <w:kern w:val="0"/>
                <w:sz w:val="24"/>
                <w:szCs w:val="24"/>
                <w:lang w:val="en-GB" w:eastAsia="en-GB"/>
              </w:rPr>
            </w:pPr>
            <w:r w:rsidRPr="001017AF">
              <w:rPr>
                <w:rFonts w:ascii="Calibri" w:hAnsi="Calibri"/>
                <w:bCs/>
                <w:color w:val="341F3A"/>
                <w:kern w:val="0"/>
                <w:sz w:val="24"/>
                <w:szCs w:val="24"/>
                <w:lang w:val="en-GB" w:eastAsia="en-GB"/>
              </w:rPr>
              <w:t>1</w:t>
            </w:r>
            <w:r w:rsidR="00BE32D0">
              <w:rPr>
                <w:rFonts w:ascii="Calibri" w:hAnsi="Calibri"/>
                <w:bCs/>
                <w:color w:val="341F3A"/>
                <w:kern w:val="0"/>
                <w:sz w:val="24"/>
                <w:szCs w:val="24"/>
                <w:lang w:val="en-GB" w:eastAsia="en-GB"/>
              </w:rPr>
              <w:t>2</w:t>
            </w:r>
          </w:p>
        </w:tc>
        <w:tc>
          <w:tcPr>
            <w:tcW w:w="3010" w:type="dxa"/>
            <w:noWrap/>
            <w:tcMar>
              <w:top w:w="28" w:type="dxa"/>
              <w:bottom w:w="28" w:type="dxa"/>
            </w:tcMar>
            <w:vAlign w:val="center"/>
          </w:tcPr>
          <w:p w14:paraId="7B3D9AA6"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Geographical Locations</w:t>
            </w:r>
          </w:p>
        </w:tc>
        <w:tc>
          <w:tcPr>
            <w:tcW w:w="993" w:type="dxa"/>
            <w:noWrap/>
            <w:tcMar>
              <w:top w:w="28" w:type="dxa"/>
              <w:bottom w:w="28" w:type="dxa"/>
            </w:tcMar>
            <w:vAlign w:val="center"/>
          </w:tcPr>
          <w:p w14:paraId="3C1B6C6C" w14:textId="77777777" w:rsidR="00833714" w:rsidRPr="00F057EB" w:rsidRDefault="00833714" w:rsidP="004D5F3C">
            <w:pPr>
              <w:jc w:val="center"/>
              <w:rPr>
                <w:rFonts w:ascii="Calibri" w:hAnsi="Calibri"/>
                <w:kern w:val="0"/>
                <w:sz w:val="22"/>
                <w:szCs w:val="24"/>
                <w:lang w:val="en-GB" w:eastAsia="en-GB"/>
              </w:rPr>
            </w:pPr>
            <w:r>
              <w:rPr>
                <w:rFonts w:ascii="Calibri" w:hAnsi="Calibri"/>
                <w:kern w:val="0"/>
                <w:sz w:val="22"/>
                <w:szCs w:val="24"/>
                <w:lang w:val="en-GB" w:eastAsia="en-GB"/>
              </w:rPr>
              <w:t>I</w:t>
            </w:r>
          </w:p>
        </w:tc>
        <w:tc>
          <w:tcPr>
            <w:tcW w:w="5528" w:type="dxa"/>
            <w:shd w:val="clear" w:color="auto" w:fill="F2F2F2"/>
            <w:noWrap/>
            <w:tcMar>
              <w:top w:w="28" w:type="dxa"/>
              <w:bottom w:w="28" w:type="dxa"/>
            </w:tcMar>
            <w:vAlign w:val="center"/>
          </w:tcPr>
          <w:p w14:paraId="031B5018"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Information only. Tick all that apply and provide details</w:t>
            </w:r>
          </w:p>
        </w:tc>
      </w:tr>
      <w:tr w:rsidR="00833714" w:rsidRPr="00087BCB" w14:paraId="1526B0D6" w14:textId="77777777" w:rsidTr="00100FD5">
        <w:trPr>
          <w:trHeight w:val="315"/>
        </w:trPr>
        <w:tc>
          <w:tcPr>
            <w:tcW w:w="534" w:type="dxa"/>
            <w:shd w:val="clear" w:color="auto" w:fill="E0F0EB"/>
            <w:noWrap/>
            <w:tcMar>
              <w:top w:w="28" w:type="dxa"/>
              <w:bottom w:w="28" w:type="dxa"/>
            </w:tcMar>
            <w:vAlign w:val="center"/>
          </w:tcPr>
          <w:p w14:paraId="22D89DB9" w14:textId="01129248" w:rsidR="00833714" w:rsidRPr="001017AF" w:rsidRDefault="00833714" w:rsidP="004D5F3C">
            <w:pPr>
              <w:jc w:val="center"/>
              <w:rPr>
                <w:rFonts w:ascii="Calibri" w:hAnsi="Calibri"/>
                <w:bCs/>
                <w:color w:val="341F3A"/>
                <w:kern w:val="0"/>
                <w:sz w:val="24"/>
                <w:szCs w:val="24"/>
                <w:lang w:val="en-GB" w:eastAsia="en-GB"/>
              </w:rPr>
            </w:pPr>
            <w:r w:rsidRPr="001017AF">
              <w:rPr>
                <w:rFonts w:ascii="Calibri" w:hAnsi="Calibri"/>
                <w:bCs/>
                <w:color w:val="341F3A"/>
                <w:kern w:val="0"/>
                <w:sz w:val="24"/>
                <w:szCs w:val="24"/>
                <w:lang w:val="en-GB" w:eastAsia="en-GB"/>
              </w:rPr>
              <w:t>1</w:t>
            </w:r>
            <w:r w:rsidR="00BE32D0">
              <w:rPr>
                <w:rFonts w:ascii="Calibri" w:hAnsi="Calibri"/>
                <w:bCs/>
                <w:color w:val="341F3A"/>
                <w:kern w:val="0"/>
                <w:sz w:val="24"/>
                <w:szCs w:val="24"/>
                <w:lang w:val="en-GB" w:eastAsia="en-GB"/>
              </w:rPr>
              <w:t>3</w:t>
            </w:r>
          </w:p>
        </w:tc>
        <w:tc>
          <w:tcPr>
            <w:tcW w:w="3010" w:type="dxa"/>
            <w:noWrap/>
            <w:tcMar>
              <w:top w:w="28" w:type="dxa"/>
              <w:bottom w:w="28" w:type="dxa"/>
            </w:tcMar>
            <w:vAlign w:val="center"/>
          </w:tcPr>
          <w:p w14:paraId="6B2791C7"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Services to be delivered</w:t>
            </w:r>
          </w:p>
        </w:tc>
        <w:tc>
          <w:tcPr>
            <w:tcW w:w="993" w:type="dxa"/>
            <w:noWrap/>
            <w:tcMar>
              <w:top w:w="28" w:type="dxa"/>
              <w:bottom w:w="28" w:type="dxa"/>
            </w:tcMar>
            <w:vAlign w:val="center"/>
          </w:tcPr>
          <w:p w14:paraId="5B684359" w14:textId="0AF169BE" w:rsidR="00833714" w:rsidRPr="00F057EB" w:rsidRDefault="00833714" w:rsidP="004D5F3C">
            <w:pPr>
              <w:jc w:val="center"/>
              <w:rPr>
                <w:rFonts w:ascii="Calibri" w:hAnsi="Calibri"/>
                <w:kern w:val="0"/>
                <w:sz w:val="22"/>
                <w:szCs w:val="24"/>
                <w:lang w:val="en-GB" w:eastAsia="en-GB"/>
              </w:rPr>
            </w:pPr>
            <w:r>
              <w:rPr>
                <w:rFonts w:ascii="Calibri" w:hAnsi="Calibri"/>
                <w:kern w:val="0"/>
                <w:sz w:val="22"/>
                <w:szCs w:val="24"/>
                <w:lang w:val="en-GB" w:eastAsia="en-GB"/>
              </w:rPr>
              <w:t>scored</w:t>
            </w:r>
          </w:p>
        </w:tc>
        <w:tc>
          <w:tcPr>
            <w:tcW w:w="5528" w:type="dxa"/>
            <w:shd w:val="clear" w:color="auto" w:fill="F2F2F2"/>
            <w:noWrap/>
            <w:tcMar>
              <w:top w:w="28" w:type="dxa"/>
              <w:bottom w:w="28" w:type="dxa"/>
            </w:tcMar>
            <w:vAlign w:val="center"/>
          </w:tcPr>
          <w:p w14:paraId="49EC9BED" w14:textId="6BEFF04D" w:rsidR="00833714" w:rsidRPr="00F057EB" w:rsidRDefault="00625C24" w:rsidP="004D5F3C">
            <w:pPr>
              <w:rPr>
                <w:rFonts w:ascii="Calibri" w:hAnsi="Calibri"/>
                <w:kern w:val="0"/>
                <w:sz w:val="22"/>
                <w:szCs w:val="24"/>
                <w:lang w:val="en-GB" w:eastAsia="en-GB"/>
              </w:rPr>
            </w:pPr>
            <w:r>
              <w:rPr>
                <w:rFonts w:ascii="Calibri" w:hAnsi="Calibri"/>
                <w:kern w:val="0"/>
                <w:sz w:val="22"/>
                <w:szCs w:val="24"/>
                <w:lang w:val="en-GB" w:eastAsia="en-GB"/>
              </w:rPr>
              <w:t>Details of what you would like to deliver</w:t>
            </w:r>
          </w:p>
        </w:tc>
      </w:tr>
      <w:tr w:rsidR="00833714" w:rsidRPr="00087BCB" w14:paraId="4206D396" w14:textId="77777777" w:rsidTr="00100FD5">
        <w:trPr>
          <w:trHeight w:val="315"/>
        </w:trPr>
        <w:tc>
          <w:tcPr>
            <w:tcW w:w="534" w:type="dxa"/>
            <w:shd w:val="clear" w:color="auto" w:fill="E0F0EB"/>
            <w:noWrap/>
            <w:tcMar>
              <w:top w:w="28" w:type="dxa"/>
              <w:bottom w:w="28" w:type="dxa"/>
            </w:tcMar>
            <w:vAlign w:val="center"/>
          </w:tcPr>
          <w:p w14:paraId="085ABE23" w14:textId="07754B7C" w:rsidR="00833714" w:rsidRPr="001017AF" w:rsidRDefault="00833714" w:rsidP="004D5F3C">
            <w:pPr>
              <w:jc w:val="center"/>
              <w:rPr>
                <w:rFonts w:ascii="Calibri" w:hAnsi="Calibri"/>
                <w:bCs/>
                <w:color w:val="341F3A"/>
                <w:kern w:val="0"/>
                <w:sz w:val="24"/>
                <w:szCs w:val="24"/>
                <w:lang w:val="en-GB" w:eastAsia="en-GB"/>
              </w:rPr>
            </w:pPr>
            <w:r w:rsidRPr="001017AF">
              <w:rPr>
                <w:rFonts w:ascii="Calibri" w:hAnsi="Calibri"/>
                <w:bCs/>
                <w:color w:val="341F3A"/>
                <w:kern w:val="0"/>
                <w:sz w:val="24"/>
                <w:szCs w:val="24"/>
                <w:lang w:val="en-GB" w:eastAsia="en-GB"/>
              </w:rPr>
              <w:t>1</w:t>
            </w:r>
            <w:r w:rsidR="00625C24">
              <w:rPr>
                <w:rFonts w:ascii="Calibri" w:hAnsi="Calibri"/>
                <w:bCs/>
                <w:color w:val="341F3A"/>
                <w:kern w:val="0"/>
                <w:sz w:val="24"/>
                <w:szCs w:val="24"/>
                <w:lang w:val="en-GB" w:eastAsia="en-GB"/>
              </w:rPr>
              <w:t>4</w:t>
            </w:r>
          </w:p>
        </w:tc>
        <w:tc>
          <w:tcPr>
            <w:tcW w:w="3010" w:type="dxa"/>
            <w:noWrap/>
            <w:tcMar>
              <w:top w:w="28" w:type="dxa"/>
              <w:bottom w:w="28" w:type="dxa"/>
            </w:tcMar>
            <w:vAlign w:val="center"/>
          </w:tcPr>
          <w:p w14:paraId="1C3D07A1"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Volumes</w:t>
            </w:r>
          </w:p>
        </w:tc>
        <w:tc>
          <w:tcPr>
            <w:tcW w:w="993" w:type="dxa"/>
            <w:noWrap/>
            <w:tcMar>
              <w:top w:w="28" w:type="dxa"/>
              <w:bottom w:w="28" w:type="dxa"/>
            </w:tcMar>
            <w:vAlign w:val="center"/>
          </w:tcPr>
          <w:p w14:paraId="6327CDD2" w14:textId="77777777" w:rsidR="00833714" w:rsidRPr="00F057EB" w:rsidRDefault="00833714" w:rsidP="004D5F3C">
            <w:pPr>
              <w:jc w:val="center"/>
              <w:rPr>
                <w:rFonts w:ascii="Calibri" w:hAnsi="Calibri"/>
                <w:kern w:val="0"/>
                <w:sz w:val="22"/>
                <w:szCs w:val="24"/>
                <w:lang w:val="en-GB" w:eastAsia="en-GB"/>
              </w:rPr>
            </w:pPr>
            <w:r>
              <w:rPr>
                <w:rFonts w:ascii="Calibri" w:hAnsi="Calibri"/>
                <w:kern w:val="0"/>
                <w:sz w:val="22"/>
                <w:szCs w:val="24"/>
                <w:lang w:val="en-GB" w:eastAsia="en-GB"/>
              </w:rPr>
              <w:t>I</w:t>
            </w:r>
          </w:p>
        </w:tc>
        <w:tc>
          <w:tcPr>
            <w:tcW w:w="5528" w:type="dxa"/>
            <w:shd w:val="clear" w:color="auto" w:fill="F2F2F2"/>
            <w:noWrap/>
            <w:tcMar>
              <w:top w:w="28" w:type="dxa"/>
              <w:bottom w:w="28" w:type="dxa"/>
            </w:tcMar>
            <w:vAlign w:val="center"/>
          </w:tcPr>
          <w:p w14:paraId="090FE668"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Information only. Provide participant numbers</w:t>
            </w:r>
          </w:p>
        </w:tc>
      </w:tr>
      <w:tr w:rsidR="00833714" w:rsidRPr="00087BCB" w14:paraId="0F275E6C" w14:textId="77777777" w:rsidTr="00100FD5">
        <w:trPr>
          <w:trHeight w:val="315"/>
        </w:trPr>
        <w:tc>
          <w:tcPr>
            <w:tcW w:w="534" w:type="dxa"/>
            <w:shd w:val="clear" w:color="auto" w:fill="E0F0EB"/>
            <w:noWrap/>
            <w:tcMar>
              <w:top w:w="28" w:type="dxa"/>
              <w:bottom w:w="28" w:type="dxa"/>
            </w:tcMar>
            <w:vAlign w:val="center"/>
          </w:tcPr>
          <w:p w14:paraId="1AEFF6FD" w14:textId="000A0F5C" w:rsidR="00833714" w:rsidRPr="001017AF" w:rsidRDefault="00833714" w:rsidP="004D5F3C">
            <w:pPr>
              <w:jc w:val="center"/>
              <w:rPr>
                <w:rFonts w:ascii="Calibri" w:hAnsi="Calibri"/>
                <w:bCs/>
                <w:color w:val="341F3A"/>
                <w:kern w:val="0"/>
                <w:sz w:val="24"/>
                <w:szCs w:val="24"/>
                <w:lang w:val="en-GB" w:eastAsia="en-GB"/>
              </w:rPr>
            </w:pPr>
            <w:r w:rsidRPr="001017AF">
              <w:rPr>
                <w:rFonts w:ascii="Calibri" w:hAnsi="Calibri"/>
                <w:bCs/>
                <w:color w:val="341F3A"/>
                <w:kern w:val="0"/>
                <w:sz w:val="24"/>
                <w:szCs w:val="24"/>
                <w:lang w:val="en-GB" w:eastAsia="en-GB"/>
              </w:rPr>
              <w:t>1</w:t>
            </w:r>
            <w:r w:rsidR="00625C24">
              <w:rPr>
                <w:rFonts w:ascii="Calibri" w:hAnsi="Calibri"/>
                <w:bCs/>
                <w:color w:val="341F3A"/>
                <w:kern w:val="0"/>
                <w:sz w:val="24"/>
                <w:szCs w:val="24"/>
                <w:lang w:val="en-GB" w:eastAsia="en-GB"/>
              </w:rPr>
              <w:t>5</w:t>
            </w:r>
          </w:p>
        </w:tc>
        <w:tc>
          <w:tcPr>
            <w:tcW w:w="3010" w:type="dxa"/>
            <w:noWrap/>
            <w:tcMar>
              <w:top w:w="28" w:type="dxa"/>
              <w:bottom w:w="28" w:type="dxa"/>
            </w:tcMar>
            <w:vAlign w:val="center"/>
          </w:tcPr>
          <w:p w14:paraId="02E3050E" w14:textId="77777777" w:rsidR="00833714" w:rsidRPr="00F057EB" w:rsidRDefault="00833714" w:rsidP="004D5F3C">
            <w:pPr>
              <w:rPr>
                <w:rFonts w:ascii="Calibri" w:hAnsi="Calibri"/>
                <w:kern w:val="0"/>
                <w:sz w:val="22"/>
                <w:szCs w:val="24"/>
                <w:lang w:val="en-GB" w:eastAsia="en-GB"/>
              </w:rPr>
            </w:pPr>
            <w:r>
              <w:rPr>
                <w:rFonts w:ascii="Calibri" w:hAnsi="Calibri"/>
                <w:kern w:val="0"/>
                <w:sz w:val="22"/>
                <w:szCs w:val="24"/>
                <w:lang w:val="en-GB" w:eastAsia="en-GB"/>
              </w:rPr>
              <w:t>Project Costing</w:t>
            </w:r>
          </w:p>
        </w:tc>
        <w:tc>
          <w:tcPr>
            <w:tcW w:w="993" w:type="dxa"/>
            <w:noWrap/>
            <w:tcMar>
              <w:top w:w="28" w:type="dxa"/>
              <w:bottom w:w="28" w:type="dxa"/>
            </w:tcMar>
            <w:vAlign w:val="center"/>
          </w:tcPr>
          <w:p w14:paraId="3CFC6081" w14:textId="77777777" w:rsidR="00833714" w:rsidRPr="00F057EB" w:rsidRDefault="00833714" w:rsidP="004D5F3C">
            <w:pPr>
              <w:jc w:val="center"/>
              <w:rPr>
                <w:rFonts w:ascii="Calibri" w:hAnsi="Calibri"/>
                <w:kern w:val="0"/>
                <w:sz w:val="22"/>
                <w:szCs w:val="24"/>
                <w:lang w:val="en-GB" w:eastAsia="en-GB"/>
              </w:rPr>
            </w:pPr>
            <w:r>
              <w:rPr>
                <w:rFonts w:ascii="Calibri" w:hAnsi="Calibri"/>
                <w:kern w:val="0"/>
                <w:sz w:val="22"/>
                <w:szCs w:val="24"/>
                <w:lang w:val="en-GB" w:eastAsia="en-GB"/>
              </w:rPr>
              <w:t>I</w:t>
            </w:r>
          </w:p>
        </w:tc>
        <w:tc>
          <w:tcPr>
            <w:tcW w:w="5528" w:type="dxa"/>
            <w:shd w:val="clear" w:color="auto" w:fill="F2F2F2"/>
            <w:noWrap/>
            <w:tcMar>
              <w:top w:w="28" w:type="dxa"/>
              <w:bottom w:w="28" w:type="dxa"/>
            </w:tcMar>
            <w:vAlign w:val="center"/>
          </w:tcPr>
          <w:p w14:paraId="390EFDB2" w14:textId="77777777" w:rsidR="00833714" w:rsidRPr="00F057EB" w:rsidRDefault="00833714" w:rsidP="008A70B0">
            <w:pPr>
              <w:rPr>
                <w:rFonts w:ascii="Calibri" w:hAnsi="Calibri"/>
                <w:kern w:val="0"/>
                <w:sz w:val="22"/>
                <w:szCs w:val="24"/>
                <w:lang w:val="en-GB" w:eastAsia="en-GB"/>
              </w:rPr>
            </w:pPr>
            <w:r>
              <w:rPr>
                <w:rFonts w:ascii="Calibri" w:hAnsi="Calibri"/>
                <w:kern w:val="0"/>
                <w:sz w:val="22"/>
                <w:szCs w:val="24"/>
                <w:lang w:val="en-GB" w:eastAsia="en-GB"/>
              </w:rPr>
              <w:t xml:space="preserve">Information only. Provide budget breakdown </w:t>
            </w:r>
          </w:p>
        </w:tc>
      </w:tr>
      <w:tr w:rsidR="00833714" w:rsidRPr="00087BCB" w14:paraId="501BE8D4" w14:textId="77777777" w:rsidTr="00100FD5">
        <w:trPr>
          <w:trHeight w:val="315"/>
        </w:trPr>
        <w:tc>
          <w:tcPr>
            <w:tcW w:w="534" w:type="dxa"/>
            <w:shd w:val="clear" w:color="auto" w:fill="E0F0EB"/>
            <w:noWrap/>
            <w:tcMar>
              <w:top w:w="28" w:type="dxa"/>
              <w:bottom w:w="28" w:type="dxa"/>
            </w:tcMar>
            <w:vAlign w:val="center"/>
          </w:tcPr>
          <w:p w14:paraId="745E1705" w14:textId="07AAE22E" w:rsidR="00833714" w:rsidRPr="001017AF" w:rsidRDefault="00833714" w:rsidP="004D5F3C">
            <w:pPr>
              <w:jc w:val="center"/>
              <w:rPr>
                <w:rFonts w:ascii="Calibri" w:hAnsi="Calibri"/>
                <w:bCs/>
                <w:color w:val="341F3A"/>
                <w:kern w:val="0"/>
                <w:sz w:val="24"/>
                <w:szCs w:val="24"/>
                <w:lang w:val="en-GB" w:eastAsia="en-GB"/>
              </w:rPr>
            </w:pPr>
            <w:r w:rsidRPr="001017AF">
              <w:rPr>
                <w:rFonts w:ascii="Calibri" w:hAnsi="Calibri"/>
                <w:bCs/>
                <w:color w:val="341F3A"/>
                <w:kern w:val="0"/>
                <w:sz w:val="24"/>
                <w:szCs w:val="24"/>
                <w:lang w:val="en-GB" w:eastAsia="en-GB"/>
              </w:rPr>
              <w:t>1</w:t>
            </w:r>
            <w:r w:rsidR="00625C24">
              <w:rPr>
                <w:rFonts w:ascii="Calibri" w:hAnsi="Calibri"/>
                <w:bCs/>
                <w:color w:val="341F3A"/>
                <w:kern w:val="0"/>
                <w:sz w:val="24"/>
                <w:szCs w:val="24"/>
                <w:lang w:val="en-GB" w:eastAsia="en-GB"/>
              </w:rPr>
              <w:t>6</w:t>
            </w:r>
          </w:p>
        </w:tc>
        <w:tc>
          <w:tcPr>
            <w:tcW w:w="3010" w:type="dxa"/>
            <w:noWrap/>
            <w:tcMar>
              <w:top w:w="28" w:type="dxa"/>
              <w:bottom w:w="28" w:type="dxa"/>
            </w:tcMar>
            <w:vAlign w:val="center"/>
          </w:tcPr>
          <w:p w14:paraId="58A60716" w14:textId="564092F5" w:rsidR="00833714" w:rsidRPr="00F057EB" w:rsidRDefault="00625C24" w:rsidP="004D5F3C">
            <w:pPr>
              <w:rPr>
                <w:rFonts w:ascii="Calibri" w:hAnsi="Calibri"/>
                <w:kern w:val="0"/>
                <w:sz w:val="22"/>
                <w:szCs w:val="24"/>
                <w:lang w:val="en-GB" w:eastAsia="en-GB"/>
              </w:rPr>
            </w:pPr>
            <w:r>
              <w:rPr>
                <w:rFonts w:ascii="Calibri" w:hAnsi="Calibri"/>
                <w:kern w:val="0"/>
                <w:sz w:val="22"/>
                <w:szCs w:val="24"/>
                <w:lang w:val="en-GB" w:eastAsia="en-GB"/>
              </w:rPr>
              <w:t>Match Funding</w:t>
            </w:r>
          </w:p>
        </w:tc>
        <w:tc>
          <w:tcPr>
            <w:tcW w:w="993" w:type="dxa"/>
            <w:noWrap/>
            <w:tcMar>
              <w:top w:w="28" w:type="dxa"/>
              <w:bottom w:w="28" w:type="dxa"/>
            </w:tcMar>
            <w:vAlign w:val="center"/>
          </w:tcPr>
          <w:p w14:paraId="3EC64DC1" w14:textId="2B52D366" w:rsidR="00833714" w:rsidRPr="00F057EB" w:rsidRDefault="00625C24" w:rsidP="004D5F3C">
            <w:pPr>
              <w:jc w:val="center"/>
              <w:rPr>
                <w:rFonts w:ascii="Calibri" w:hAnsi="Calibri"/>
                <w:kern w:val="0"/>
                <w:sz w:val="22"/>
                <w:szCs w:val="24"/>
                <w:lang w:val="en-GB" w:eastAsia="en-GB"/>
              </w:rPr>
            </w:pPr>
            <w:r>
              <w:rPr>
                <w:rFonts w:ascii="Calibri" w:hAnsi="Calibri"/>
                <w:kern w:val="0"/>
                <w:sz w:val="22"/>
                <w:szCs w:val="24"/>
                <w:lang w:val="en-GB" w:eastAsia="en-GB"/>
              </w:rPr>
              <w:t>I</w:t>
            </w:r>
          </w:p>
        </w:tc>
        <w:tc>
          <w:tcPr>
            <w:tcW w:w="5528" w:type="dxa"/>
            <w:shd w:val="clear" w:color="auto" w:fill="F2F2F2"/>
            <w:noWrap/>
            <w:tcMar>
              <w:top w:w="28" w:type="dxa"/>
              <w:bottom w:w="28" w:type="dxa"/>
            </w:tcMar>
            <w:vAlign w:val="center"/>
          </w:tcPr>
          <w:p w14:paraId="58A1BEA7" w14:textId="69E594B3" w:rsidR="00833714" w:rsidRPr="00F057EB" w:rsidRDefault="00625C24" w:rsidP="004D5F3C">
            <w:pPr>
              <w:rPr>
                <w:rFonts w:ascii="Calibri" w:hAnsi="Calibri"/>
                <w:kern w:val="0"/>
                <w:sz w:val="22"/>
                <w:szCs w:val="24"/>
                <w:lang w:val="en-GB" w:eastAsia="en-GB"/>
              </w:rPr>
            </w:pPr>
            <w:r>
              <w:rPr>
                <w:rFonts w:ascii="Calibri" w:hAnsi="Calibri"/>
                <w:kern w:val="0"/>
                <w:sz w:val="22"/>
                <w:szCs w:val="24"/>
                <w:lang w:val="en-GB" w:eastAsia="en-GB"/>
              </w:rPr>
              <w:t xml:space="preserve">Information only. Provide match funding </w:t>
            </w:r>
            <w:r w:rsidR="00B0019D">
              <w:rPr>
                <w:rFonts w:ascii="Calibri" w:hAnsi="Calibri"/>
                <w:kern w:val="0"/>
                <w:sz w:val="22"/>
                <w:szCs w:val="24"/>
                <w:lang w:val="en-GB" w:eastAsia="en-GB"/>
              </w:rPr>
              <w:t>breakdown</w:t>
            </w:r>
          </w:p>
        </w:tc>
      </w:tr>
      <w:tr w:rsidR="00833714" w:rsidRPr="00087BCB" w14:paraId="6AE36FBA" w14:textId="77777777" w:rsidTr="00100FD5">
        <w:trPr>
          <w:trHeight w:val="315"/>
        </w:trPr>
        <w:tc>
          <w:tcPr>
            <w:tcW w:w="534" w:type="dxa"/>
            <w:shd w:val="clear" w:color="auto" w:fill="E0F0EB"/>
            <w:noWrap/>
            <w:tcMar>
              <w:top w:w="28" w:type="dxa"/>
              <w:bottom w:w="28" w:type="dxa"/>
            </w:tcMar>
            <w:vAlign w:val="center"/>
          </w:tcPr>
          <w:p w14:paraId="59BFF6E3" w14:textId="36C6B8EF" w:rsidR="00833714" w:rsidRPr="001017AF" w:rsidRDefault="00833714" w:rsidP="004D5F3C">
            <w:pPr>
              <w:jc w:val="center"/>
              <w:rPr>
                <w:rFonts w:ascii="Calibri" w:hAnsi="Calibri"/>
                <w:bCs/>
                <w:color w:val="341F3A"/>
                <w:kern w:val="0"/>
                <w:sz w:val="24"/>
                <w:szCs w:val="24"/>
                <w:lang w:val="en-GB" w:eastAsia="en-GB"/>
              </w:rPr>
            </w:pPr>
            <w:r>
              <w:rPr>
                <w:rFonts w:ascii="Calibri" w:hAnsi="Calibri"/>
                <w:bCs/>
                <w:color w:val="341F3A"/>
                <w:kern w:val="0"/>
                <w:sz w:val="24"/>
                <w:szCs w:val="24"/>
                <w:lang w:val="en-GB" w:eastAsia="en-GB"/>
              </w:rPr>
              <w:t>1</w:t>
            </w:r>
            <w:r w:rsidR="00625C24">
              <w:rPr>
                <w:rFonts w:ascii="Calibri" w:hAnsi="Calibri"/>
                <w:bCs/>
                <w:color w:val="341F3A"/>
                <w:kern w:val="0"/>
                <w:sz w:val="24"/>
                <w:szCs w:val="24"/>
                <w:lang w:val="en-GB" w:eastAsia="en-GB"/>
              </w:rPr>
              <w:t>7</w:t>
            </w:r>
          </w:p>
        </w:tc>
        <w:tc>
          <w:tcPr>
            <w:tcW w:w="3010" w:type="dxa"/>
            <w:noWrap/>
            <w:tcMar>
              <w:top w:w="28" w:type="dxa"/>
              <w:bottom w:w="28" w:type="dxa"/>
            </w:tcMar>
            <w:vAlign w:val="center"/>
          </w:tcPr>
          <w:p w14:paraId="346F558E" w14:textId="576D1522" w:rsidR="00833714" w:rsidRDefault="00625C24" w:rsidP="004D5F3C">
            <w:pPr>
              <w:rPr>
                <w:rFonts w:ascii="Calibri" w:hAnsi="Calibri"/>
                <w:kern w:val="0"/>
                <w:sz w:val="22"/>
                <w:szCs w:val="24"/>
                <w:lang w:val="en-GB" w:eastAsia="en-GB"/>
              </w:rPr>
            </w:pPr>
            <w:r>
              <w:rPr>
                <w:rFonts w:ascii="Calibri" w:hAnsi="Calibri"/>
                <w:kern w:val="0"/>
                <w:sz w:val="22"/>
                <w:szCs w:val="24"/>
                <w:lang w:val="en-GB" w:eastAsia="en-GB"/>
              </w:rPr>
              <w:t>Additional Information</w:t>
            </w:r>
          </w:p>
        </w:tc>
        <w:tc>
          <w:tcPr>
            <w:tcW w:w="993" w:type="dxa"/>
            <w:noWrap/>
            <w:tcMar>
              <w:top w:w="28" w:type="dxa"/>
              <w:bottom w:w="28" w:type="dxa"/>
            </w:tcMar>
            <w:vAlign w:val="center"/>
          </w:tcPr>
          <w:p w14:paraId="4F93E145" w14:textId="731E8B4C" w:rsidR="00833714" w:rsidRDefault="00625C24" w:rsidP="004D5F3C">
            <w:pPr>
              <w:jc w:val="center"/>
              <w:rPr>
                <w:rFonts w:ascii="Calibri" w:hAnsi="Calibri"/>
                <w:kern w:val="0"/>
                <w:sz w:val="22"/>
                <w:szCs w:val="24"/>
                <w:lang w:val="en-GB" w:eastAsia="en-GB"/>
              </w:rPr>
            </w:pPr>
            <w:r>
              <w:rPr>
                <w:rFonts w:ascii="Calibri" w:hAnsi="Calibri"/>
                <w:kern w:val="0"/>
                <w:sz w:val="22"/>
                <w:szCs w:val="24"/>
                <w:lang w:val="en-GB" w:eastAsia="en-GB"/>
              </w:rPr>
              <w:t>I</w:t>
            </w:r>
          </w:p>
        </w:tc>
        <w:tc>
          <w:tcPr>
            <w:tcW w:w="5528" w:type="dxa"/>
            <w:shd w:val="clear" w:color="auto" w:fill="F2F2F2"/>
            <w:noWrap/>
            <w:tcMar>
              <w:top w:w="28" w:type="dxa"/>
              <w:bottom w:w="28" w:type="dxa"/>
            </w:tcMar>
            <w:vAlign w:val="center"/>
          </w:tcPr>
          <w:p w14:paraId="7735ED74" w14:textId="2DBFF1A5" w:rsidR="00833714" w:rsidRDefault="00B0019D" w:rsidP="004D5F3C">
            <w:pPr>
              <w:rPr>
                <w:rFonts w:ascii="Calibri" w:hAnsi="Calibri"/>
                <w:kern w:val="0"/>
                <w:sz w:val="22"/>
                <w:szCs w:val="24"/>
                <w:lang w:val="en-GB" w:eastAsia="en-GB"/>
              </w:rPr>
            </w:pPr>
            <w:r>
              <w:rPr>
                <w:rFonts w:ascii="Calibri" w:hAnsi="Calibri"/>
                <w:kern w:val="0"/>
                <w:sz w:val="22"/>
                <w:szCs w:val="24"/>
                <w:lang w:val="en-GB" w:eastAsia="en-GB"/>
              </w:rPr>
              <w:t>Assurance of policies in place</w:t>
            </w:r>
          </w:p>
        </w:tc>
      </w:tr>
      <w:tr w:rsidR="00833714" w:rsidRPr="00087BCB" w14:paraId="260CF324" w14:textId="77777777" w:rsidTr="00100FD5">
        <w:trPr>
          <w:trHeight w:val="315"/>
        </w:trPr>
        <w:tc>
          <w:tcPr>
            <w:tcW w:w="534" w:type="dxa"/>
            <w:shd w:val="clear" w:color="auto" w:fill="E0F0EB"/>
            <w:noWrap/>
            <w:tcMar>
              <w:top w:w="28" w:type="dxa"/>
              <w:bottom w:w="28" w:type="dxa"/>
            </w:tcMar>
            <w:vAlign w:val="center"/>
          </w:tcPr>
          <w:p w14:paraId="324224B0" w14:textId="77777777" w:rsidR="00833714" w:rsidRPr="001017AF" w:rsidRDefault="00833714" w:rsidP="004D5F3C">
            <w:pPr>
              <w:jc w:val="center"/>
              <w:rPr>
                <w:rFonts w:ascii="Calibri" w:hAnsi="Calibri"/>
                <w:bCs/>
                <w:color w:val="341F3A"/>
                <w:kern w:val="0"/>
                <w:sz w:val="24"/>
                <w:szCs w:val="24"/>
                <w:lang w:val="en-GB" w:eastAsia="en-GB"/>
              </w:rPr>
            </w:pPr>
            <w:r>
              <w:rPr>
                <w:rFonts w:ascii="Calibri" w:hAnsi="Calibri"/>
                <w:bCs/>
                <w:color w:val="341F3A"/>
                <w:kern w:val="0"/>
                <w:sz w:val="24"/>
                <w:szCs w:val="24"/>
                <w:lang w:val="en-GB" w:eastAsia="en-GB"/>
              </w:rPr>
              <w:t>19</w:t>
            </w:r>
          </w:p>
        </w:tc>
        <w:tc>
          <w:tcPr>
            <w:tcW w:w="3010" w:type="dxa"/>
            <w:noWrap/>
            <w:tcMar>
              <w:top w:w="28" w:type="dxa"/>
              <w:bottom w:w="28" w:type="dxa"/>
            </w:tcMar>
            <w:vAlign w:val="center"/>
          </w:tcPr>
          <w:p w14:paraId="2E863FFE" w14:textId="77777777" w:rsidR="00833714" w:rsidRDefault="00833714" w:rsidP="004D5F3C">
            <w:pPr>
              <w:rPr>
                <w:rFonts w:ascii="Calibri" w:hAnsi="Calibri"/>
                <w:kern w:val="0"/>
                <w:sz w:val="22"/>
                <w:szCs w:val="24"/>
                <w:lang w:val="en-GB" w:eastAsia="en-GB"/>
              </w:rPr>
            </w:pPr>
            <w:r>
              <w:rPr>
                <w:rFonts w:ascii="Calibri" w:hAnsi="Calibri"/>
                <w:kern w:val="0"/>
                <w:sz w:val="22"/>
                <w:szCs w:val="24"/>
                <w:lang w:val="en-GB" w:eastAsia="en-GB"/>
              </w:rPr>
              <w:t>Declaration</w:t>
            </w:r>
          </w:p>
        </w:tc>
        <w:tc>
          <w:tcPr>
            <w:tcW w:w="993" w:type="dxa"/>
            <w:noWrap/>
            <w:tcMar>
              <w:top w:w="28" w:type="dxa"/>
              <w:bottom w:w="28" w:type="dxa"/>
            </w:tcMar>
            <w:vAlign w:val="center"/>
          </w:tcPr>
          <w:p w14:paraId="2C906D3D" w14:textId="77777777" w:rsidR="00833714" w:rsidRDefault="00833714" w:rsidP="004D5F3C">
            <w:pPr>
              <w:jc w:val="center"/>
              <w:rPr>
                <w:rFonts w:ascii="Calibri" w:hAnsi="Calibri"/>
                <w:kern w:val="0"/>
                <w:sz w:val="22"/>
                <w:szCs w:val="24"/>
                <w:lang w:val="en-GB" w:eastAsia="en-GB"/>
              </w:rPr>
            </w:pPr>
            <w:r>
              <w:rPr>
                <w:rFonts w:ascii="Calibri" w:hAnsi="Calibri"/>
                <w:kern w:val="0"/>
                <w:sz w:val="22"/>
                <w:szCs w:val="24"/>
                <w:lang w:val="en-GB" w:eastAsia="en-GB"/>
              </w:rPr>
              <w:t>I</w:t>
            </w:r>
          </w:p>
        </w:tc>
        <w:tc>
          <w:tcPr>
            <w:tcW w:w="5528" w:type="dxa"/>
            <w:shd w:val="clear" w:color="auto" w:fill="F2F2F2"/>
            <w:noWrap/>
            <w:tcMar>
              <w:top w:w="28" w:type="dxa"/>
              <w:bottom w:w="28" w:type="dxa"/>
            </w:tcMar>
            <w:vAlign w:val="center"/>
          </w:tcPr>
          <w:p w14:paraId="3BBB9341" w14:textId="77777777" w:rsidR="00833714" w:rsidRDefault="00833714" w:rsidP="004D5F3C">
            <w:pPr>
              <w:rPr>
                <w:rFonts w:ascii="Calibri" w:hAnsi="Calibri"/>
                <w:kern w:val="0"/>
                <w:sz w:val="22"/>
                <w:szCs w:val="24"/>
                <w:lang w:val="en-GB" w:eastAsia="en-GB"/>
              </w:rPr>
            </w:pPr>
            <w:r>
              <w:rPr>
                <w:rFonts w:ascii="Calibri" w:hAnsi="Calibri"/>
                <w:kern w:val="0"/>
                <w:sz w:val="22"/>
                <w:szCs w:val="24"/>
                <w:lang w:val="en-GB" w:eastAsia="en-GB"/>
              </w:rPr>
              <w:t>Signature and Date required</w:t>
            </w:r>
          </w:p>
        </w:tc>
      </w:tr>
    </w:tbl>
    <w:p w14:paraId="59D86D57" w14:textId="77777777" w:rsidR="000C3A02" w:rsidRDefault="000C3A02" w:rsidP="00BD7EFB">
      <w:pPr>
        <w:widowControl w:val="0"/>
        <w:rPr>
          <w:rFonts w:ascii="Calibri" w:hAnsi="Calibri" w:cs="Arial"/>
          <w:sz w:val="24"/>
          <w:szCs w:val="24"/>
        </w:rPr>
      </w:pPr>
    </w:p>
    <w:p w14:paraId="5EE78476" w14:textId="77777777" w:rsidR="00CF282A" w:rsidRDefault="00CF282A" w:rsidP="008A70B0">
      <w:pPr>
        <w:widowControl w:val="0"/>
        <w:rPr>
          <w:rFonts w:ascii="Calibri" w:hAnsi="Calibri"/>
          <w:b/>
          <w:color w:val="2E826A"/>
          <w:sz w:val="28"/>
          <w:szCs w:val="22"/>
          <w:lang w:val="en-GB"/>
        </w:rPr>
      </w:pPr>
    </w:p>
    <w:p w14:paraId="72D1853F" w14:textId="77777777" w:rsidR="005273BA" w:rsidRPr="005B1FBF" w:rsidRDefault="00DB5468" w:rsidP="008A70B0">
      <w:pPr>
        <w:widowControl w:val="0"/>
        <w:rPr>
          <w:rFonts w:ascii="Calibri" w:hAnsi="Calibri"/>
          <w:b/>
          <w:color w:val="2E826A"/>
          <w:sz w:val="28"/>
          <w:szCs w:val="22"/>
          <w:lang w:val="en-GB"/>
        </w:rPr>
      </w:pPr>
      <w:r>
        <w:rPr>
          <w:rFonts w:ascii="Calibri" w:hAnsi="Calibri"/>
          <w:b/>
          <w:color w:val="2E826A"/>
          <w:sz w:val="28"/>
          <w:szCs w:val="22"/>
          <w:lang w:val="en-GB"/>
        </w:rPr>
        <w:br w:type="page"/>
      </w:r>
      <w:r w:rsidR="007142C7" w:rsidRPr="005B1FBF">
        <w:rPr>
          <w:rFonts w:ascii="Calibri" w:hAnsi="Calibri"/>
          <w:b/>
          <w:color w:val="2E826A"/>
          <w:sz w:val="28"/>
          <w:szCs w:val="22"/>
          <w:lang w:val="en-GB"/>
        </w:rPr>
        <w:lastRenderedPageBreak/>
        <w:t>Application Form – Detailed Guidance</w:t>
      </w:r>
    </w:p>
    <w:p w14:paraId="6AF1AEAE" w14:textId="77777777" w:rsidR="001F0AF8" w:rsidRDefault="001F0AF8" w:rsidP="00BD7EFB">
      <w:pPr>
        <w:widowControl w:val="0"/>
        <w:ind w:left="-142"/>
        <w:rPr>
          <w:rFonts w:ascii="Calibri" w:hAnsi="Calibri"/>
          <w:b/>
          <w:color w:val="4F81BD"/>
          <w:sz w:val="16"/>
          <w:szCs w:val="16"/>
          <w:lang w:val="en-GB"/>
        </w:rPr>
      </w:pPr>
    </w:p>
    <w:p w14:paraId="54C73F86" w14:textId="77777777" w:rsidR="005273BA" w:rsidRPr="001F0AF8" w:rsidRDefault="005273BA" w:rsidP="00BD7EFB">
      <w:pPr>
        <w:widowControl w:val="0"/>
        <w:ind w:left="-142"/>
        <w:rPr>
          <w:rFonts w:ascii="Calibri" w:hAnsi="Calibri"/>
          <w:b/>
          <w:color w:val="4F81BD"/>
          <w:sz w:val="6"/>
          <w:szCs w:val="6"/>
          <w:lang w:val="en-GB"/>
        </w:rPr>
      </w:pPr>
    </w:p>
    <w:tbl>
      <w:tblPr>
        <w:tblW w:w="10207" w:type="dxa"/>
        <w:tblInd w:w="-34" w:type="dxa"/>
        <w:tblLook w:val="04A0" w:firstRow="1" w:lastRow="0" w:firstColumn="1" w:lastColumn="0" w:noHBand="0" w:noVBand="1"/>
      </w:tblPr>
      <w:tblGrid>
        <w:gridCol w:w="10207"/>
      </w:tblGrid>
      <w:tr w:rsidR="0060039E" w:rsidRPr="0001521E" w14:paraId="034AB968" w14:textId="77777777" w:rsidTr="09FA3CA7">
        <w:tc>
          <w:tcPr>
            <w:tcW w:w="10207" w:type="dxa"/>
            <w:shd w:val="clear" w:color="auto" w:fill="75BDA7"/>
            <w:tcMar>
              <w:top w:w="57" w:type="dxa"/>
              <w:bottom w:w="57" w:type="dxa"/>
            </w:tcMar>
            <w:vAlign w:val="center"/>
          </w:tcPr>
          <w:p w14:paraId="7ADCCA53" w14:textId="77777777" w:rsidR="0060039E" w:rsidRPr="00B1276C" w:rsidRDefault="0060039E" w:rsidP="00F555B0">
            <w:pPr>
              <w:widowControl w:val="0"/>
              <w:numPr>
                <w:ilvl w:val="0"/>
                <w:numId w:val="2"/>
              </w:numPr>
              <w:rPr>
                <w:rFonts w:ascii="Calibri" w:hAnsi="Calibri"/>
                <w:b/>
                <w:color w:val="FFFFFF"/>
                <w:sz w:val="22"/>
                <w:szCs w:val="22"/>
              </w:rPr>
            </w:pPr>
            <w:r w:rsidRPr="00B1276C">
              <w:rPr>
                <w:rFonts w:ascii="Calibri" w:hAnsi="Calibri"/>
                <w:b/>
                <w:color w:val="FFFFFF"/>
                <w:kern w:val="0"/>
                <w:sz w:val="22"/>
                <w:szCs w:val="22"/>
                <w:lang w:val="en-GB" w:eastAsia="en-GB"/>
              </w:rPr>
              <w:t xml:space="preserve">Organisation Details </w:t>
            </w:r>
          </w:p>
        </w:tc>
      </w:tr>
      <w:tr w:rsidR="0060039E" w:rsidRPr="0001521E" w14:paraId="7033E779" w14:textId="77777777" w:rsidTr="09FA3CA7">
        <w:tc>
          <w:tcPr>
            <w:tcW w:w="10207" w:type="dxa"/>
            <w:shd w:val="clear" w:color="auto" w:fill="auto"/>
            <w:tcMar>
              <w:top w:w="57" w:type="dxa"/>
              <w:bottom w:w="57" w:type="dxa"/>
            </w:tcMar>
            <w:vAlign w:val="center"/>
          </w:tcPr>
          <w:p w14:paraId="64B789F2" w14:textId="77777777" w:rsidR="003B1696" w:rsidRPr="00B1276C" w:rsidRDefault="000C1EF0" w:rsidP="008A70B0">
            <w:pPr>
              <w:widowControl w:val="0"/>
              <w:rPr>
                <w:rFonts w:ascii="Calibri" w:hAnsi="Calibri"/>
                <w:sz w:val="22"/>
                <w:szCs w:val="22"/>
                <w:lang w:val="en-GB"/>
              </w:rPr>
            </w:pPr>
            <w:r>
              <w:rPr>
                <w:rFonts w:ascii="Calibri" w:hAnsi="Calibri"/>
                <w:sz w:val="22"/>
                <w:szCs w:val="22"/>
                <w:lang w:val="en-GB"/>
              </w:rPr>
              <w:t>Complete</w:t>
            </w:r>
            <w:r w:rsidR="0060039E" w:rsidRPr="00B1276C">
              <w:rPr>
                <w:rFonts w:ascii="Calibri" w:hAnsi="Calibri"/>
                <w:sz w:val="22"/>
                <w:szCs w:val="22"/>
                <w:lang w:val="en-GB"/>
              </w:rPr>
              <w:t xml:space="preserve"> all contact details and relevant information as reque</w:t>
            </w:r>
            <w:r w:rsidR="008A70B0" w:rsidRPr="00B1276C">
              <w:rPr>
                <w:rFonts w:ascii="Calibri" w:hAnsi="Calibri"/>
                <w:sz w:val="22"/>
                <w:szCs w:val="22"/>
                <w:lang w:val="en-GB"/>
              </w:rPr>
              <w:t>sted.</w:t>
            </w:r>
          </w:p>
        </w:tc>
      </w:tr>
      <w:tr w:rsidR="00F057EB" w:rsidRPr="0001521E" w14:paraId="0023831B" w14:textId="77777777" w:rsidTr="09FA3CA7">
        <w:tc>
          <w:tcPr>
            <w:tcW w:w="10207" w:type="dxa"/>
            <w:shd w:val="clear" w:color="auto" w:fill="75BDA7"/>
            <w:tcMar>
              <w:top w:w="57" w:type="dxa"/>
              <w:bottom w:w="57" w:type="dxa"/>
            </w:tcMar>
            <w:vAlign w:val="center"/>
          </w:tcPr>
          <w:p w14:paraId="3C255B12" w14:textId="77777777" w:rsidR="00F057EB" w:rsidRPr="00B1276C" w:rsidRDefault="00F057EB" w:rsidP="00F555B0">
            <w:pPr>
              <w:widowControl w:val="0"/>
              <w:numPr>
                <w:ilvl w:val="0"/>
                <w:numId w:val="2"/>
              </w:numPr>
              <w:rPr>
                <w:rFonts w:ascii="Calibri" w:hAnsi="Calibri"/>
                <w:b/>
                <w:color w:val="FFFFFF"/>
                <w:sz w:val="22"/>
                <w:szCs w:val="22"/>
              </w:rPr>
            </w:pPr>
            <w:r w:rsidRPr="00B1276C">
              <w:rPr>
                <w:rFonts w:ascii="Calibri" w:hAnsi="Calibri"/>
                <w:b/>
                <w:color w:val="FFFFFF"/>
                <w:kern w:val="0"/>
                <w:sz w:val="22"/>
                <w:szCs w:val="22"/>
                <w:lang w:val="en-GB" w:eastAsia="en-GB"/>
              </w:rPr>
              <w:t>Eligibility</w:t>
            </w:r>
          </w:p>
        </w:tc>
      </w:tr>
      <w:tr w:rsidR="00F057EB" w:rsidRPr="0001521E" w14:paraId="6AE25E74" w14:textId="77777777" w:rsidTr="09FA3CA7">
        <w:tc>
          <w:tcPr>
            <w:tcW w:w="10207" w:type="dxa"/>
            <w:shd w:val="clear" w:color="auto" w:fill="auto"/>
            <w:tcMar>
              <w:top w:w="57" w:type="dxa"/>
              <w:bottom w:w="57" w:type="dxa"/>
            </w:tcMar>
            <w:vAlign w:val="center"/>
          </w:tcPr>
          <w:p w14:paraId="6D695F46" w14:textId="77777777" w:rsidR="009B7329" w:rsidRPr="00B1276C" w:rsidRDefault="00F057EB" w:rsidP="00FB0EE3">
            <w:pPr>
              <w:pStyle w:val="NoSpacing"/>
            </w:pPr>
            <w:r w:rsidRPr="00B1276C">
              <w:t xml:space="preserve">Please read and tick all eligibility requirements. </w:t>
            </w:r>
          </w:p>
          <w:p w14:paraId="7E78F0AC" w14:textId="77777777" w:rsidR="009B7329" w:rsidRPr="00B1276C" w:rsidRDefault="000C1EF0" w:rsidP="00FB0EE3">
            <w:pPr>
              <w:pStyle w:val="NoSpacing"/>
            </w:pPr>
            <w:r>
              <w:t>T</w:t>
            </w:r>
            <w:r w:rsidR="009B7329" w:rsidRPr="00B1276C">
              <w:t xml:space="preserve">ick boxes in section a) to confirm your organisation is not currently being investigated in relation to fraud or irregularity under any existing contracts and that your organisation is not in a state of insolvency, voluntary administration, compulsory winding up, composition with creditors, company voluntary arrangements or subject to equivalent proceedings. </w:t>
            </w:r>
          </w:p>
          <w:p w14:paraId="00B5E276" w14:textId="39B84141" w:rsidR="009B7329" w:rsidRPr="00B1276C" w:rsidRDefault="000C1EF0" w:rsidP="00FB0EE3">
            <w:pPr>
              <w:pStyle w:val="NoSpacing"/>
            </w:pPr>
            <w:r>
              <w:t>Tick</w:t>
            </w:r>
            <w:r w:rsidR="009B7329" w:rsidRPr="00B1276C">
              <w:t xml:space="preserve"> boxes in section b) to confirm that your organisation has policies relating to Equality and Diversity, Safeguarding, Health and Safety and Data Protection </w:t>
            </w:r>
            <w:r w:rsidR="00E32DA5" w:rsidRPr="00B1276C">
              <w:t xml:space="preserve">as well as confirming that you have </w:t>
            </w:r>
            <w:r w:rsidR="0089149F" w:rsidRPr="00B1276C">
              <w:t>employers’</w:t>
            </w:r>
            <w:r w:rsidR="00E32DA5" w:rsidRPr="00B1276C">
              <w:t xml:space="preserve"> liability and public liability insurance (or include a confirmation letter if you ensure insurance is in place prior to the start of the project).</w:t>
            </w:r>
          </w:p>
          <w:p w14:paraId="5CBD729A" w14:textId="77777777" w:rsidR="00F057EB" w:rsidRPr="00B1276C" w:rsidRDefault="00F057EB" w:rsidP="00FB0EE3">
            <w:pPr>
              <w:pStyle w:val="NoSpacing"/>
              <w:rPr>
                <w:i/>
              </w:rPr>
            </w:pPr>
            <w:r w:rsidRPr="00B1276C">
              <w:rPr>
                <w:i/>
              </w:rPr>
              <w:t>If you have any doubt about your organisation’s eligibility, please contact us be</w:t>
            </w:r>
            <w:r w:rsidR="008A70B0" w:rsidRPr="00B1276C">
              <w:rPr>
                <w:i/>
              </w:rPr>
              <w:t>fore submitting an application.</w:t>
            </w:r>
          </w:p>
        </w:tc>
      </w:tr>
      <w:tr w:rsidR="00F057EB" w:rsidRPr="0001521E" w14:paraId="20847B2D" w14:textId="77777777" w:rsidTr="09FA3CA7">
        <w:tc>
          <w:tcPr>
            <w:tcW w:w="10207" w:type="dxa"/>
            <w:shd w:val="clear" w:color="auto" w:fill="75BDA7"/>
            <w:tcMar>
              <w:top w:w="57" w:type="dxa"/>
              <w:bottom w:w="57" w:type="dxa"/>
            </w:tcMar>
            <w:vAlign w:val="center"/>
          </w:tcPr>
          <w:p w14:paraId="094E6BA6" w14:textId="18EE7BEF" w:rsidR="00F057EB" w:rsidRPr="00B1276C" w:rsidRDefault="00E32DA5" w:rsidP="00F555B0">
            <w:pPr>
              <w:widowControl w:val="0"/>
              <w:numPr>
                <w:ilvl w:val="0"/>
                <w:numId w:val="2"/>
              </w:numPr>
              <w:tabs>
                <w:tab w:val="left" w:pos="284"/>
              </w:tabs>
              <w:rPr>
                <w:rFonts w:ascii="Calibri" w:hAnsi="Calibri"/>
                <w:b/>
                <w:color w:val="FFFFFF"/>
                <w:sz w:val="22"/>
                <w:szCs w:val="22"/>
                <w:lang w:val="en-GB"/>
              </w:rPr>
            </w:pPr>
            <w:r w:rsidRPr="00B1276C">
              <w:rPr>
                <w:rFonts w:ascii="Calibri" w:hAnsi="Calibri"/>
                <w:b/>
                <w:color w:val="FFFFFF"/>
                <w:kern w:val="0"/>
                <w:sz w:val="22"/>
                <w:szCs w:val="22"/>
                <w:lang w:val="en-GB" w:eastAsia="en-GB"/>
              </w:rPr>
              <w:t xml:space="preserve">Financial </w:t>
            </w:r>
            <w:r w:rsidR="00CD0A18">
              <w:rPr>
                <w:rFonts w:ascii="Calibri" w:hAnsi="Calibri"/>
                <w:b/>
                <w:color w:val="FFFFFF"/>
                <w:kern w:val="0"/>
                <w:sz w:val="22"/>
                <w:szCs w:val="22"/>
                <w:lang w:val="en-GB" w:eastAsia="en-GB"/>
              </w:rPr>
              <w:t>S</w:t>
            </w:r>
            <w:r w:rsidRPr="00B1276C">
              <w:rPr>
                <w:rFonts w:ascii="Calibri" w:hAnsi="Calibri"/>
                <w:b/>
                <w:color w:val="FFFFFF"/>
                <w:kern w:val="0"/>
                <w:sz w:val="22"/>
                <w:szCs w:val="22"/>
                <w:lang w:val="en-GB" w:eastAsia="en-GB"/>
              </w:rPr>
              <w:t>ystems</w:t>
            </w:r>
            <w:r w:rsidR="00CD0A18">
              <w:rPr>
                <w:rFonts w:ascii="Calibri" w:hAnsi="Calibri"/>
                <w:b/>
                <w:color w:val="FFFFFF"/>
                <w:kern w:val="0"/>
                <w:sz w:val="22"/>
                <w:szCs w:val="22"/>
                <w:lang w:val="en-GB" w:eastAsia="en-GB"/>
              </w:rPr>
              <w:t xml:space="preserve"> and Audit</w:t>
            </w:r>
            <w:r w:rsidRPr="00B1276C">
              <w:rPr>
                <w:rFonts w:ascii="Calibri" w:hAnsi="Calibri"/>
                <w:b/>
                <w:color w:val="FFFFFF"/>
                <w:kern w:val="0"/>
                <w:sz w:val="22"/>
                <w:szCs w:val="22"/>
                <w:lang w:val="en-GB" w:eastAsia="en-GB"/>
              </w:rPr>
              <w:t xml:space="preserve"> </w:t>
            </w:r>
          </w:p>
        </w:tc>
      </w:tr>
      <w:tr w:rsidR="00F057EB" w:rsidRPr="0001521E" w14:paraId="7096A7A8" w14:textId="77777777" w:rsidTr="09FA3CA7">
        <w:tc>
          <w:tcPr>
            <w:tcW w:w="10207" w:type="dxa"/>
            <w:shd w:val="clear" w:color="auto" w:fill="auto"/>
            <w:tcMar>
              <w:top w:w="57" w:type="dxa"/>
              <w:bottom w:w="57" w:type="dxa"/>
            </w:tcMar>
            <w:vAlign w:val="center"/>
          </w:tcPr>
          <w:p w14:paraId="5388E3DB" w14:textId="245CA3B6" w:rsidR="00B83F4B" w:rsidRDefault="00B83F4B" w:rsidP="00F44AF0">
            <w:pPr>
              <w:pStyle w:val="NoSpacing"/>
            </w:pPr>
            <w:r>
              <w:t xml:space="preserve">Please ensure that an answer is provided to each of the questions in this section. </w:t>
            </w:r>
            <w:r w:rsidR="00824C70">
              <w:t xml:space="preserve">Your answers to these questions will not affect your eligibility to deliver provision on this </w:t>
            </w:r>
            <w:r w:rsidR="0089149F">
              <w:t>project but</w:t>
            </w:r>
            <w:r w:rsidR="00824C70">
              <w:t xml:space="preserve"> will help Better Connect to understand the support we would need to put in place should we be successful with our application to the WYCA. </w:t>
            </w:r>
          </w:p>
          <w:p w14:paraId="6B4B2CA4" w14:textId="77777777" w:rsidR="003E061C" w:rsidRDefault="003E061C" w:rsidP="00F44AF0">
            <w:pPr>
              <w:pStyle w:val="NoSpacing"/>
            </w:pPr>
          </w:p>
          <w:p w14:paraId="69DE3DA7" w14:textId="68770BE0" w:rsidR="00D95BA2" w:rsidRDefault="00D95BA2" w:rsidP="00F44AF0">
            <w:pPr>
              <w:pStyle w:val="NoSpacing"/>
            </w:pPr>
            <w:r>
              <w:t xml:space="preserve">Where we have asked you to provide a short summary of the skills, </w:t>
            </w:r>
            <w:r w:rsidR="00E4794E">
              <w:t>experience,</w:t>
            </w:r>
            <w:r>
              <w:t xml:space="preserve"> and </w:t>
            </w:r>
            <w:r w:rsidR="00EF7221">
              <w:t>qualifications within</w:t>
            </w:r>
            <w:r>
              <w:t xml:space="preserve"> your organisation, please include the following;</w:t>
            </w:r>
          </w:p>
          <w:p w14:paraId="34C62B18" w14:textId="7DB727CB" w:rsidR="00D95BA2" w:rsidRDefault="00D95BA2" w:rsidP="00D95BA2">
            <w:pPr>
              <w:pStyle w:val="NoSpacing"/>
              <w:numPr>
                <w:ilvl w:val="0"/>
                <w:numId w:val="14"/>
              </w:numPr>
            </w:pPr>
            <w:r>
              <w:t xml:space="preserve">Skills, </w:t>
            </w:r>
            <w:r w:rsidR="00E4794E">
              <w:t>experience,</w:t>
            </w:r>
            <w:r>
              <w:t xml:space="preserve"> and qualifications that are specifically linked to finance and audit </w:t>
            </w:r>
            <w:r w:rsidR="0089149F">
              <w:t>systems.</w:t>
            </w:r>
          </w:p>
          <w:p w14:paraId="01F5213E" w14:textId="3BB111B3" w:rsidR="00E44914" w:rsidRDefault="00E44914" w:rsidP="00D95BA2">
            <w:pPr>
              <w:pStyle w:val="NoSpacing"/>
              <w:numPr>
                <w:ilvl w:val="0"/>
                <w:numId w:val="14"/>
              </w:numPr>
            </w:pPr>
            <w:r>
              <w:t xml:space="preserve">Examples of projects where similar financial controls are in </w:t>
            </w:r>
            <w:r w:rsidR="0089149F">
              <w:t>place.</w:t>
            </w:r>
          </w:p>
          <w:p w14:paraId="0E2954B5" w14:textId="498ECD83" w:rsidR="00B541C7" w:rsidRDefault="00B541C7" w:rsidP="00D95BA2">
            <w:pPr>
              <w:pStyle w:val="NoSpacing"/>
              <w:numPr>
                <w:ilvl w:val="0"/>
                <w:numId w:val="14"/>
              </w:numPr>
            </w:pPr>
            <w:r>
              <w:t xml:space="preserve">If there are members of your board or trustees that are able to offer additional support with these </w:t>
            </w:r>
            <w:r w:rsidR="0089149F">
              <w:t>processes,</w:t>
            </w:r>
            <w:r>
              <w:t xml:space="preserve"> should they be </w:t>
            </w:r>
            <w:r w:rsidR="00C02A02">
              <w:t>required.</w:t>
            </w:r>
          </w:p>
          <w:p w14:paraId="34D14D95" w14:textId="6E03D540" w:rsidR="00D01A25" w:rsidRDefault="00D01A25" w:rsidP="00D95BA2">
            <w:pPr>
              <w:pStyle w:val="NoSpacing"/>
              <w:numPr>
                <w:ilvl w:val="0"/>
                <w:numId w:val="14"/>
              </w:numPr>
            </w:pPr>
            <w:r>
              <w:t xml:space="preserve">Do you have a finance </w:t>
            </w:r>
            <w:r w:rsidR="00EF7221">
              <w:t>subcommittee</w:t>
            </w:r>
            <w:r>
              <w:t xml:space="preserve"> where project spend vs delivery is a</w:t>
            </w:r>
            <w:r w:rsidR="00E73470">
              <w:t xml:space="preserve"> rolling agenda </w:t>
            </w:r>
            <w:r w:rsidR="0089149F">
              <w:t>item?</w:t>
            </w:r>
          </w:p>
          <w:p w14:paraId="18A06EF3" w14:textId="77777777" w:rsidR="00E73470" w:rsidRDefault="00E73470" w:rsidP="00E73470">
            <w:pPr>
              <w:pStyle w:val="NoSpacing"/>
            </w:pPr>
          </w:p>
          <w:p w14:paraId="3E9449EA" w14:textId="0E4883F8" w:rsidR="00E73470" w:rsidRDefault="00EF7221" w:rsidP="00E73470">
            <w:pPr>
              <w:pStyle w:val="NoSpacing"/>
            </w:pPr>
            <w:r>
              <w:t xml:space="preserve">Where we have asked for information of your organisations internal audit </w:t>
            </w:r>
            <w:r w:rsidR="0089149F">
              <w:t>systems,</w:t>
            </w:r>
            <w:r>
              <w:t xml:space="preserve"> please include the following;</w:t>
            </w:r>
          </w:p>
          <w:p w14:paraId="448403FF" w14:textId="77777777" w:rsidR="00EF7221" w:rsidRDefault="00EF7221" w:rsidP="00EF7221">
            <w:pPr>
              <w:pStyle w:val="NoSpacing"/>
              <w:numPr>
                <w:ilvl w:val="0"/>
                <w:numId w:val="17"/>
              </w:numPr>
            </w:pPr>
            <w:r>
              <w:t>Staff roles who are responsible for conducting these internal audits</w:t>
            </w:r>
          </w:p>
          <w:p w14:paraId="5E9CAA32" w14:textId="77777777" w:rsidR="00EF7221" w:rsidRDefault="00EF7221" w:rsidP="00EF7221">
            <w:pPr>
              <w:pStyle w:val="NoSpacing"/>
              <w:numPr>
                <w:ilvl w:val="0"/>
                <w:numId w:val="17"/>
              </w:numPr>
            </w:pPr>
            <w:r>
              <w:t>Their skills and relevant experience and qualifications</w:t>
            </w:r>
          </w:p>
          <w:p w14:paraId="7B53F403" w14:textId="77777777" w:rsidR="00EF7221" w:rsidRDefault="00EF7221" w:rsidP="00EF7221">
            <w:pPr>
              <w:pStyle w:val="NoSpacing"/>
              <w:numPr>
                <w:ilvl w:val="0"/>
                <w:numId w:val="17"/>
              </w:numPr>
            </w:pPr>
            <w:r>
              <w:t xml:space="preserve">Do you use spot checking? </w:t>
            </w:r>
          </w:p>
          <w:p w14:paraId="157625D9" w14:textId="4BE06722" w:rsidR="00EF7221" w:rsidRPr="00B1276C" w:rsidRDefault="00EF7221" w:rsidP="00EF7221">
            <w:pPr>
              <w:pStyle w:val="NoSpacing"/>
              <w:numPr>
                <w:ilvl w:val="0"/>
                <w:numId w:val="17"/>
              </w:numPr>
            </w:pPr>
            <w:r>
              <w:t xml:space="preserve">How often do internal audits take place? </w:t>
            </w:r>
          </w:p>
        </w:tc>
      </w:tr>
      <w:tr w:rsidR="00427253" w:rsidRPr="00427253" w14:paraId="5A02B54E" w14:textId="77777777" w:rsidTr="09FA3CA7">
        <w:tc>
          <w:tcPr>
            <w:tcW w:w="10207" w:type="dxa"/>
            <w:shd w:val="clear" w:color="auto" w:fill="75BDA7"/>
            <w:tcMar>
              <w:top w:w="57" w:type="dxa"/>
              <w:bottom w:w="57" w:type="dxa"/>
            </w:tcMar>
            <w:vAlign w:val="center"/>
          </w:tcPr>
          <w:p w14:paraId="5EAAD037" w14:textId="0371B8F9" w:rsidR="00427253" w:rsidRPr="00B1276C" w:rsidRDefault="00427253" w:rsidP="00F555B0">
            <w:pPr>
              <w:widowControl w:val="0"/>
              <w:numPr>
                <w:ilvl w:val="0"/>
                <w:numId w:val="2"/>
              </w:numPr>
              <w:tabs>
                <w:tab w:val="left" w:pos="284"/>
              </w:tabs>
              <w:rPr>
                <w:rFonts w:ascii="Calibri" w:hAnsi="Calibri"/>
                <w:b/>
                <w:color w:val="FFFFFF"/>
                <w:sz w:val="22"/>
                <w:szCs w:val="22"/>
                <w:lang w:val="en-GB"/>
              </w:rPr>
            </w:pPr>
            <w:r w:rsidRPr="00B1276C">
              <w:rPr>
                <w:rFonts w:ascii="Calibri" w:hAnsi="Calibri"/>
                <w:b/>
                <w:color w:val="FFFFFF"/>
                <w:kern w:val="0"/>
                <w:sz w:val="22"/>
                <w:szCs w:val="22"/>
                <w:lang w:val="en-GB" w:eastAsia="en-GB"/>
              </w:rPr>
              <w:t xml:space="preserve">Organisational </w:t>
            </w:r>
            <w:r w:rsidR="00130F9C">
              <w:rPr>
                <w:rFonts w:ascii="Calibri" w:hAnsi="Calibri"/>
                <w:b/>
                <w:color w:val="FFFFFF"/>
                <w:kern w:val="0"/>
                <w:sz w:val="22"/>
                <w:szCs w:val="22"/>
                <w:lang w:val="en-GB" w:eastAsia="en-GB"/>
              </w:rPr>
              <w:t>C</w:t>
            </w:r>
            <w:r w:rsidRPr="00B1276C">
              <w:rPr>
                <w:rFonts w:ascii="Calibri" w:hAnsi="Calibri"/>
                <w:b/>
                <w:color w:val="FFFFFF"/>
                <w:kern w:val="0"/>
                <w:sz w:val="22"/>
                <w:szCs w:val="22"/>
                <w:lang w:val="en-GB" w:eastAsia="en-GB"/>
              </w:rPr>
              <w:t>apacity</w:t>
            </w:r>
          </w:p>
        </w:tc>
      </w:tr>
      <w:tr w:rsidR="00427253" w:rsidRPr="00427253" w14:paraId="5100CF13" w14:textId="77777777" w:rsidTr="09FA3CA7">
        <w:tc>
          <w:tcPr>
            <w:tcW w:w="10207" w:type="dxa"/>
            <w:shd w:val="clear" w:color="auto" w:fill="auto"/>
            <w:tcMar>
              <w:top w:w="57" w:type="dxa"/>
              <w:bottom w:w="57" w:type="dxa"/>
            </w:tcMar>
            <w:vAlign w:val="center"/>
          </w:tcPr>
          <w:p w14:paraId="5DFCE5CB" w14:textId="3D951A74" w:rsidR="00427253" w:rsidRDefault="00030DE8" w:rsidP="008D75A7">
            <w:pPr>
              <w:pStyle w:val="NoSpacing"/>
            </w:pPr>
            <w:r>
              <w:t xml:space="preserve">Please ensure that an answer is provided for each of the questions in this section. This section is designed to help us establish your organisations capacity to </w:t>
            </w:r>
            <w:r w:rsidR="007605CE">
              <w:t>deliver</w:t>
            </w:r>
            <w:r>
              <w:t xml:space="preserve"> this programme. </w:t>
            </w:r>
          </w:p>
          <w:p w14:paraId="61238295" w14:textId="77777777" w:rsidR="00030DE8" w:rsidRDefault="00030DE8" w:rsidP="008D75A7">
            <w:pPr>
              <w:pStyle w:val="NoSpacing"/>
            </w:pPr>
            <w:r>
              <w:t>The dates for delivery are mandated a</w:t>
            </w:r>
            <w:r w:rsidR="007605CE">
              <w:t xml:space="preserve">nd we need to be confident that we can delivery all intended profiles, outcomes and outputs and ensure that the funding can be spent of project related activity. </w:t>
            </w:r>
          </w:p>
          <w:p w14:paraId="2C178906" w14:textId="77777777" w:rsidR="002D5F8A" w:rsidRDefault="002D5F8A" w:rsidP="008D75A7">
            <w:pPr>
              <w:pStyle w:val="NoSpacing"/>
            </w:pPr>
          </w:p>
          <w:p w14:paraId="1FCC58EA" w14:textId="77777777" w:rsidR="002D5F8A" w:rsidRDefault="002D5F8A" w:rsidP="008D75A7">
            <w:pPr>
              <w:pStyle w:val="NoSpacing"/>
            </w:pPr>
            <w:r>
              <w:t xml:space="preserve">Please provide assurance that you will be able to deliver the programme in the dates indicated, you should include the following; </w:t>
            </w:r>
          </w:p>
          <w:p w14:paraId="038D18C7" w14:textId="405B9C53" w:rsidR="002D5F8A" w:rsidRDefault="002D5F8A" w:rsidP="002D5F8A">
            <w:pPr>
              <w:pStyle w:val="NoSpacing"/>
              <w:numPr>
                <w:ilvl w:val="0"/>
                <w:numId w:val="15"/>
              </w:numPr>
            </w:pPr>
            <w:r>
              <w:t>Why you are confident</w:t>
            </w:r>
            <w:r w:rsidR="00B0019D">
              <w:t xml:space="preserve"> you have the capacity to deliver</w:t>
            </w:r>
            <w:r w:rsidR="005E52A2">
              <w:t xml:space="preserve"> this </w:t>
            </w:r>
            <w:r w:rsidR="0089149F">
              <w:t>programme.</w:t>
            </w:r>
          </w:p>
          <w:p w14:paraId="09805B11" w14:textId="748C0C4F" w:rsidR="003E7535" w:rsidRDefault="003E7535" w:rsidP="002D5F8A">
            <w:pPr>
              <w:pStyle w:val="NoSpacing"/>
              <w:numPr>
                <w:ilvl w:val="0"/>
                <w:numId w:val="15"/>
              </w:numPr>
            </w:pPr>
            <w:r>
              <w:t xml:space="preserve">If you have delivery staff in mind, please include the information </w:t>
            </w:r>
            <w:r w:rsidR="0089149F">
              <w:t>here.</w:t>
            </w:r>
          </w:p>
          <w:p w14:paraId="03A44FE2" w14:textId="704871CA" w:rsidR="002D5F8A" w:rsidRDefault="002D5F8A" w:rsidP="002D5F8A">
            <w:pPr>
              <w:pStyle w:val="NoSpacing"/>
              <w:numPr>
                <w:ilvl w:val="0"/>
                <w:numId w:val="15"/>
              </w:numPr>
            </w:pPr>
            <w:r>
              <w:t>If recruitment is needed, how will you ensure that delivery begins on 1</w:t>
            </w:r>
            <w:r w:rsidRPr="002D5F8A">
              <w:rPr>
                <w:vertAlign w:val="superscript"/>
              </w:rPr>
              <w:t>st</w:t>
            </w:r>
            <w:r>
              <w:t xml:space="preserve"> April, if recruitment was delayed or vacancies prove hard to </w:t>
            </w:r>
            <w:r w:rsidR="0089149F">
              <w:t>fill.</w:t>
            </w:r>
          </w:p>
          <w:p w14:paraId="35DA4EC8" w14:textId="77777777" w:rsidR="00EF7221" w:rsidRDefault="00EF7221" w:rsidP="00EF7221">
            <w:pPr>
              <w:pStyle w:val="NoSpacing"/>
            </w:pPr>
          </w:p>
          <w:p w14:paraId="77118D42" w14:textId="77B55F00" w:rsidR="00EF7221" w:rsidRDefault="00EF7221" w:rsidP="00EF7221">
            <w:pPr>
              <w:pStyle w:val="NoSpacing"/>
            </w:pPr>
            <w:r>
              <w:t>Please provide a short summary of the skills and experience of your staff team in relation to delivery.</w:t>
            </w:r>
          </w:p>
          <w:p w14:paraId="00F9C728" w14:textId="77777777" w:rsidR="003E7535" w:rsidRDefault="003E7535" w:rsidP="003E7535">
            <w:pPr>
              <w:pStyle w:val="NoSpacing"/>
            </w:pPr>
          </w:p>
          <w:p w14:paraId="34F25DAF" w14:textId="57759468" w:rsidR="003E7535" w:rsidRPr="00B1276C" w:rsidRDefault="003E7535" w:rsidP="003E7535">
            <w:pPr>
              <w:pStyle w:val="NoSpacing"/>
            </w:pPr>
          </w:p>
        </w:tc>
      </w:tr>
      <w:tr w:rsidR="0061752E" w:rsidRPr="0001521E" w14:paraId="6A5C3D8F" w14:textId="77777777" w:rsidTr="09FA3CA7">
        <w:tc>
          <w:tcPr>
            <w:tcW w:w="10207" w:type="dxa"/>
            <w:shd w:val="clear" w:color="auto" w:fill="75BDA7"/>
            <w:tcMar>
              <w:top w:w="57" w:type="dxa"/>
              <w:bottom w:w="57" w:type="dxa"/>
            </w:tcMar>
            <w:vAlign w:val="center"/>
          </w:tcPr>
          <w:p w14:paraId="2714F734" w14:textId="44A71731" w:rsidR="0061752E" w:rsidRPr="00B1276C" w:rsidRDefault="0061752E" w:rsidP="00F555B0">
            <w:pPr>
              <w:pStyle w:val="NoSpacing"/>
              <w:numPr>
                <w:ilvl w:val="0"/>
                <w:numId w:val="2"/>
              </w:numPr>
              <w:rPr>
                <w:b/>
                <w:color w:val="FFFFFF"/>
                <w:lang w:eastAsia="en-GB"/>
              </w:rPr>
            </w:pPr>
            <w:r w:rsidRPr="00B1276C">
              <w:rPr>
                <w:b/>
                <w:color w:val="FFFFFF"/>
                <w:lang w:eastAsia="en-GB"/>
              </w:rPr>
              <w:lastRenderedPageBreak/>
              <w:t>Performance management systems</w:t>
            </w:r>
          </w:p>
        </w:tc>
      </w:tr>
      <w:tr w:rsidR="0061752E" w:rsidRPr="0001521E" w14:paraId="3121278F" w14:textId="77777777" w:rsidTr="09FA3CA7">
        <w:tc>
          <w:tcPr>
            <w:tcW w:w="10207" w:type="dxa"/>
            <w:shd w:val="clear" w:color="auto" w:fill="auto"/>
            <w:tcMar>
              <w:top w:w="57" w:type="dxa"/>
              <w:bottom w:w="57" w:type="dxa"/>
            </w:tcMar>
            <w:vAlign w:val="center"/>
          </w:tcPr>
          <w:p w14:paraId="45BAF0FB" w14:textId="51D0FAEB" w:rsidR="0061752E" w:rsidRDefault="008E5191" w:rsidP="006A6362">
            <w:pPr>
              <w:pStyle w:val="NoSpacing"/>
              <w:rPr>
                <w:lang w:eastAsia="en-GB"/>
              </w:rPr>
            </w:pPr>
            <w:r>
              <w:rPr>
                <w:lang w:eastAsia="en-GB"/>
              </w:rPr>
              <w:t xml:space="preserve">Please ensure that an answer is provided for all questions in this section. Whilst Better Connect will be responsible for the overall programme </w:t>
            </w:r>
            <w:r w:rsidR="0089149F">
              <w:rPr>
                <w:lang w:eastAsia="en-GB"/>
              </w:rPr>
              <w:t>performance and</w:t>
            </w:r>
            <w:r w:rsidR="005E472B">
              <w:rPr>
                <w:lang w:eastAsia="en-GB"/>
              </w:rPr>
              <w:t xml:space="preserve"> will provide performance </w:t>
            </w:r>
            <w:r w:rsidR="00E27AF6">
              <w:rPr>
                <w:lang w:eastAsia="en-GB"/>
              </w:rPr>
              <w:t>management</w:t>
            </w:r>
            <w:r w:rsidR="005E472B">
              <w:rPr>
                <w:lang w:eastAsia="en-GB"/>
              </w:rPr>
              <w:t xml:space="preserve"> support to all delivery partners, it is important that </w:t>
            </w:r>
            <w:r w:rsidR="00462F53">
              <w:rPr>
                <w:lang w:eastAsia="en-GB"/>
              </w:rPr>
              <w:t xml:space="preserve">you are able to confirm you have internal systems in place to support this and your delivery of project provision. </w:t>
            </w:r>
          </w:p>
          <w:p w14:paraId="4E6AB2AF" w14:textId="77777777" w:rsidR="00E27AF6" w:rsidRDefault="00E27AF6" w:rsidP="006A6362">
            <w:pPr>
              <w:pStyle w:val="NoSpacing"/>
              <w:rPr>
                <w:lang w:eastAsia="en-GB"/>
              </w:rPr>
            </w:pPr>
          </w:p>
          <w:p w14:paraId="6FB29593" w14:textId="09ED229B" w:rsidR="00EE4273" w:rsidRPr="00B1276C" w:rsidRDefault="00E27AF6" w:rsidP="006A6362">
            <w:pPr>
              <w:pStyle w:val="NoSpacing"/>
              <w:rPr>
                <w:lang w:eastAsia="en-GB"/>
              </w:rPr>
            </w:pPr>
            <w:r>
              <w:rPr>
                <w:lang w:eastAsia="en-GB"/>
              </w:rPr>
              <w:t>With this programme being fixed for 1 year, it is important that we are able to address under performance in a positive and supportive way</w:t>
            </w:r>
            <w:r w:rsidR="003D0D88">
              <w:rPr>
                <w:lang w:eastAsia="en-GB"/>
              </w:rPr>
              <w:t xml:space="preserve">, but also in a way that rectifies any issues quickly. </w:t>
            </w:r>
          </w:p>
        </w:tc>
      </w:tr>
      <w:tr w:rsidR="00F057EB" w:rsidRPr="0001521E" w14:paraId="2EA5F2FA" w14:textId="77777777" w:rsidTr="09FA3CA7">
        <w:tc>
          <w:tcPr>
            <w:tcW w:w="10207" w:type="dxa"/>
            <w:shd w:val="clear" w:color="auto" w:fill="75BDA7"/>
            <w:tcMar>
              <w:top w:w="57" w:type="dxa"/>
              <w:bottom w:w="57" w:type="dxa"/>
            </w:tcMar>
            <w:vAlign w:val="center"/>
          </w:tcPr>
          <w:p w14:paraId="5FF755DD" w14:textId="5C3DE923" w:rsidR="00F057EB" w:rsidRPr="00B1276C" w:rsidRDefault="00DA7576" w:rsidP="00F555B0">
            <w:pPr>
              <w:pStyle w:val="NoSpacing"/>
              <w:numPr>
                <w:ilvl w:val="0"/>
                <w:numId w:val="2"/>
              </w:numPr>
              <w:rPr>
                <w:b/>
                <w:color w:val="FFFFFF"/>
              </w:rPr>
            </w:pPr>
            <w:r w:rsidRPr="00B1276C">
              <w:rPr>
                <w:b/>
                <w:color w:val="FFFFFF"/>
                <w:lang w:eastAsia="en-GB"/>
              </w:rPr>
              <w:t xml:space="preserve">Quality Systems </w:t>
            </w:r>
          </w:p>
        </w:tc>
      </w:tr>
      <w:tr w:rsidR="00F057EB" w:rsidRPr="0001521E" w14:paraId="33ABE781" w14:textId="77777777" w:rsidTr="09FA3CA7">
        <w:tc>
          <w:tcPr>
            <w:tcW w:w="10207" w:type="dxa"/>
            <w:shd w:val="clear" w:color="auto" w:fill="auto"/>
            <w:tcMar>
              <w:top w:w="57" w:type="dxa"/>
              <w:bottom w:w="57" w:type="dxa"/>
            </w:tcMar>
            <w:vAlign w:val="center"/>
          </w:tcPr>
          <w:p w14:paraId="271340A1" w14:textId="77777777" w:rsidR="00DF68B6" w:rsidRDefault="006D10FD" w:rsidP="006D10FD">
            <w:pPr>
              <w:pStyle w:val="NoSpacing"/>
              <w:rPr>
                <w:lang w:eastAsia="en-GB"/>
              </w:rPr>
            </w:pPr>
            <w:r>
              <w:rPr>
                <w:lang w:eastAsia="en-GB"/>
              </w:rPr>
              <w:t>Please ensure that an answer is provided for all questions in this section.</w:t>
            </w:r>
          </w:p>
          <w:p w14:paraId="1438F149" w14:textId="77777777" w:rsidR="006D10FD" w:rsidRDefault="006D10FD" w:rsidP="006D10FD">
            <w:pPr>
              <w:pStyle w:val="NoSpacing"/>
              <w:rPr>
                <w:lang w:eastAsia="en-GB"/>
              </w:rPr>
            </w:pPr>
          </w:p>
          <w:p w14:paraId="25A96A7F" w14:textId="77777777" w:rsidR="006D10FD" w:rsidRDefault="19B6FC79" w:rsidP="006D10FD">
            <w:pPr>
              <w:pStyle w:val="NoSpacing"/>
              <w:rPr>
                <w:lang w:eastAsia="en-GB"/>
              </w:rPr>
            </w:pPr>
            <w:r w:rsidRPr="7209F679">
              <w:rPr>
                <w:lang w:eastAsia="en-GB"/>
              </w:rPr>
              <w:t xml:space="preserve">Quality of provision, </w:t>
            </w:r>
            <w:r w:rsidR="7EA3C130" w:rsidRPr="7209F679">
              <w:rPr>
                <w:lang w:eastAsia="en-GB"/>
              </w:rPr>
              <w:t xml:space="preserve">support for beneficiaries and staff are very important to Better Connect. We </w:t>
            </w:r>
            <w:r w:rsidR="1A61FAEB" w:rsidRPr="7209F679">
              <w:rPr>
                <w:lang w:eastAsia="en-GB"/>
              </w:rPr>
              <w:t>want to work in partnership with organisations that have a strong social mission</w:t>
            </w:r>
            <w:r w:rsidR="788C5416" w:rsidRPr="7209F679">
              <w:rPr>
                <w:lang w:eastAsia="en-GB"/>
              </w:rPr>
              <w:t xml:space="preserve"> and can provide assurance that their delivery offer is of high quality. We want to make sure that our programmes have the greatest possible positive impact on all beneficiaries but also the organisations that contract with us. </w:t>
            </w:r>
          </w:p>
          <w:p w14:paraId="666F15A8" w14:textId="286BD0D5" w:rsidR="7209F679" w:rsidRDefault="7209F679" w:rsidP="7209F679">
            <w:pPr>
              <w:pStyle w:val="NoSpacing"/>
              <w:rPr>
                <w:lang w:eastAsia="en-GB"/>
              </w:rPr>
            </w:pPr>
          </w:p>
          <w:p w14:paraId="6895F3D0" w14:textId="3F3A9601" w:rsidR="5163D35C" w:rsidRDefault="5163D35C" w:rsidP="7209F679">
            <w:pPr>
              <w:pStyle w:val="NoSpacing"/>
              <w:rPr>
                <w:lang w:eastAsia="en-GB"/>
              </w:rPr>
            </w:pPr>
            <w:r w:rsidRPr="7209F679">
              <w:rPr>
                <w:lang w:eastAsia="en-GB"/>
              </w:rPr>
              <w:t xml:space="preserve">Please describe what you do to monitor quality and how you go about measuring and maintaining high </w:t>
            </w:r>
            <w:r w:rsidR="0089149F" w:rsidRPr="7209F679">
              <w:rPr>
                <w:lang w:eastAsia="en-GB"/>
              </w:rPr>
              <w:t>standards.</w:t>
            </w:r>
          </w:p>
          <w:p w14:paraId="6E21D20B" w14:textId="77777777" w:rsidR="005B3C1F" w:rsidRDefault="005B3C1F" w:rsidP="006D10FD">
            <w:pPr>
              <w:pStyle w:val="NoSpacing"/>
              <w:rPr>
                <w:lang w:eastAsia="en-GB"/>
              </w:rPr>
            </w:pPr>
          </w:p>
          <w:p w14:paraId="270631A9" w14:textId="32B31606" w:rsidR="005B3C1F" w:rsidRPr="00B1276C" w:rsidRDefault="005B3C1F" w:rsidP="006D10FD">
            <w:pPr>
              <w:pStyle w:val="NoSpacing"/>
              <w:rPr>
                <w:lang w:eastAsia="en-GB"/>
              </w:rPr>
            </w:pPr>
          </w:p>
        </w:tc>
      </w:tr>
      <w:tr w:rsidR="00F057EB" w:rsidRPr="0001521E" w14:paraId="0D9AE952" w14:textId="77777777" w:rsidTr="09FA3CA7">
        <w:tc>
          <w:tcPr>
            <w:tcW w:w="10207" w:type="dxa"/>
            <w:shd w:val="clear" w:color="auto" w:fill="75BDA7"/>
            <w:tcMar>
              <w:top w:w="57" w:type="dxa"/>
              <w:bottom w:w="57" w:type="dxa"/>
            </w:tcMar>
            <w:vAlign w:val="center"/>
          </w:tcPr>
          <w:p w14:paraId="64DD01CC" w14:textId="23251196" w:rsidR="00F057EB" w:rsidRPr="00B1276C" w:rsidRDefault="00DF68B6" w:rsidP="00F555B0">
            <w:pPr>
              <w:pStyle w:val="NoSpacing"/>
              <w:numPr>
                <w:ilvl w:val="0"/>
                <w:numId w:val="2"/>
              </w:numPr>
              <w:rPr>
                <w:b/>
                <w:color w:val="FFFFFF"/>
              </w:rPr>
            </w:pPr>
            <w:r>
              <w:rPr>
                <w:b/>
                <w:color w:val="FFFFFF"/>
                <w:lang w:eastAsia="en-GB"/>
              </w:rPr>
              <w:t>Track Record</w:t>
            </w:r>
            <w:r w:rsidR="00DA7576" w:rsidRPr="00B1276C">
              <w:rPr>
                <w:b/>
                <w:color w:val="FFFFFF"/>
                <w:lang w:eastAsia="en-GB"/>
              </w:rPr>
              <w:t xml:space="preserve"> </w:t>
            </w:r>
            <w:r w:rsidR="005E52A2">
              <w:rPr>
                <w:b/>
                <w:color w:val="FFFFFF"/>
                <w:sz w:val="20"/>
                <w:lang w:eastAsia="en-GB"/>
              </w:rPr>
              <w:t>– this is a scored question</w:t>
            </w:r>
          </w:p>
        </w:tc>
      </w:tr>
      <w:tr w:rsidR="00F057EB" w:rsidRPr="0001521E" w14:paraId="1C4157F2" w14:textId="77777777" w:rsidTr="09FA3CA7">
        <w:tc>
          <w:tcPr>
            <w:tcW w:w="10207" w:type="dxa"/>
            <w:shd w:val="clear" w:color="auto" w:fill="auto"/>
            <w:tcMar>
              <w:top w:w="57" w:type="dxa"/>
              <w:bottom w:w="57" w:type="dxa"/>
            </w:tcMar>
            <w:vAlign w:val="center"/>
          </w:tcPr>
          <w:p w14:paraId="75A75A11" w14:textId="7FADE7BA" w:rsidR="00DF68B6" w:rsidRDefault="0060779E" w:rsidP="00FB0EE3">
            <w:pPr>
              <w:rPr>
                <w:rFonts w:ascii="Calibri" w:hAnsi="Calibri"/>
                <w:sz w:val="22"/>
                <w:szCs w:val="22"/>
                <w:lang w:eastAsia="en-GB"/>
              </w:rPr>
            </w:pPr>
            <w:r>
              <w:rPr>
                <w:rFonts w:ascii="Calibri" w:hAnsi="Calibri"/>
                <w:sz w:val="22"/>
                <w:szCs w:val="22"/>
                <w:lang w:eastAsia="en-GB"/>
              </w:rPr>
              <w:t xml:space="preserve">Please answer </w:t>
            </w:r>
            <w:r w:rsidR="00A933BD">
              <w:rPr>
                <w:rFonts w:ascii="Calibri" w:hAnsi="Calibri"/>
                <w:sz w:val="22"/>
                <w:szCs w:val="22"/>
                <w:lang w:eastAsia="en-GB"/>
              </w:rPr>
              <w:t>all</w:t>
            </w:r>
            <w:r>
              <w:rPr>
                <w:rFonts w:ascii="Calibri" w:hAnsi="Calibri"/>
                <w:sz w:val="22"/>
                <w:szCs w:val="22"/>
                <w:lang w:eastAsia="en-GB"/>
              </w:rPr>
              <w:t xml:space="preserve"> the questions in this section. This is a scored </w:t>
            </w:r>
            <w:r w:rsidR="00BA7D31">
              <w:rPr>
                <w:rFonts w:ascii="Calibri" w:hAnsi="Calibri"/>
                <w:sz w:val="22"/>
                <w:szCs w:val="22"/>
                <w:lang w:eastAsia="en-GB"/>
              </w:rPr>
              <w:t>question,</w:t>
            </w:r>
            <w:r>
              <w:rPr>
                <w:rFonts w:ascii="Calibri" w:hAnsi="Calibri"/>
                <w:sz w:val="22"/>
                <w:szCs w:val="22"/>
                <w:lang w:eastAsia="en-GB"/>
              </w:rPr>
              <w:t xml:space="preserve"> and we would expect all partners to score at least 50% to be taken forward in this partnership programme</w:t>
            </w:r>
            <w:r w:rsidR="00A73F81">
              <w:rPr>
                <w:rFonts w:ascii="Calibri" w:hAnsi="Calibri"/>
                <w:sz w:val="22"/>
                <w:szCs w:val="22"/>
                <w:lang w:eastAsia="en-GB"/>
              </w:rPr>
              <w:t xml:space="preserve">. </w:t>
            </w:r>
          </w:p>
          <w:p w14:paraId="38BD3BA7" w14:textId="22BCFD11" w:rsidR="00A933BD" w:rsidRDefault="00A933BD" w:rsidP="00FB0EE3">
            <w:pPr>
              <w:rPr>
                <w:rFonts w:ascii="Calibri" w:hAnsi="Calibri"/>
                <w:sz w:val="22"/>
                <w:szCs w:val="22"/>
                <w:lang w:eastAsia="en-GB"/>
              </w:rPr>
            </w:pPr>
            <w:r>
              <w:rPr>
                <w:rFonts w:ascii="Calibri" w:hAnsi="Calibri"/>
                <w:sz w:val="22"/>
                <w:szCs w:val="22"/>
                <w:lang w:eastAsia="en-GB"/>
              </w:rPr>
              <w:t xml:space="preserve">Each part of the </w:t>
            </w:r>
            <w:r w:rsidR="0069402C">
              <w:rPr>
                <w:rFonts w:ascii="Calibri" w:hAnsi="Calibri"/>
                <w:sz w:val="22"/>
                <w:szCs w:val="22"/>
                <w:lang w:eastAsia="en-GB"/>
              </w:rPr>
              <w:t>question</w:t>
            </w:r>
            <w:r>
              <w:rPr>
                <w:rFonts w:ascii="Calibri" w:hAnsi="Calibri"/>
                <w:sz w:val="22"/>
                <w:szCs w:val="22"/>
                <w:lang w:eastAsia="en-GB"/>
              </w:rPr>
              <w:t xml:space="preserve"> is equally weighted. </w:t>
            </w:r>
          </w:p>
          <w:p w14:paraId="5A84BF95" w14:textId="77777777" w:rsidR="00A11F50" w:rsidRDefault="00A11F50" w:rsidP="00FB0EE3">
            <w:pPr>
              <w:rPr>
                <w:rFonts w:ascii="Calibri" w:hAnsi="Calibri"/>
                <w:sz w:val="22"/>
                <w:szCs w:val="22"/>
                <w:lang w:eastAsia="en-GB"/>
              </w:rPr>
            </w:pPr>
          </w:p>
          <w:p w14:paraId="442F7517" w14:textId="08ABFF81" w:rsidR="00A11F50" w:rsidRDefault="39933A6E" w:rsidP="00FB0EE3">
            <w:pPr>
              <w:rPr>
                <w:rFonts w:ascii="Calibri" w:hAnsi="Calibri"/>
                <w:sz w:val="22"/>
                <w:szCs w:val="22"/>
                <w:lang w:eastAsia="en-GB"/>
              </w:rPr>
            </w:pPr>
            <w:r w:rsidRPr="7209F679">
              <w:rPr>
                <w:rFonts w:ascii="Calibri" w:hAnsi="Calibri"/>
                <w:sz w:val="22"/>
                <w:szCs w:val="22"/>
                <w:lang w:eastAsia="en-GB"/>
              </w:rPr>
              <w:t xml:space="preserve">If you don’t have experience of delivering </w:t>
            </w:r>
            <w:r w:rsidR="38B627BD" w:rsidRPr="7209F679">
              <w:rPr>
                <w:rFonts w:ascii="Calibri" w:hAnsi="Calibri"/>
                <w:sz w:val="22"/>
                <w:szCs w:val="22"/>
                <w:lang w:eastAsia="en-GB"/>
              </w:rPr>
              <w:t>outcome-focused projects, please answer the questions honestly but use the boxes to describe how you inten</w:t>
            </w:r>
            <w:r w:rsidR="61857D58" w:rsidRPr="7209F679">
              <w:rPr>
                <w:rFonts w:ascii="Calibri" w:hAnsi="Calibri"/>
                <w:sz w:val="22"/>
                <w:szCs w:val="22"/>
                <w:lang w:eastAsia="en-GB"/>
              </w:rPr>
              <w:t>d</w:t>
            </w:r>
            <w:r w:rsidR="38B627BD" w:rsidRPr="7209F679">
              <w:rPr>
                <w:rFonts w:ascii="Calibri" w:hAnsi="Calibri"/>
                <w:sz w:val="22"/>
                <w:szCs w:val="22"/>
                <w:lang w:eastAsia="en-GB"/>
              </w:rPr>
              <w:t xml:space="preserve"> to meet the needs of the programme. </w:t>
            </w:r>
          </w:p>
          <w:p w14:paraId="36DDC081" w14:textId="77777777" w:rsidR="0069402C" w:rsidRDefault="0069402C" w:rsidP="00FB0EE3">
            <w:pPr>
              <w:rPr>
                <w:rFonts w:ascii="Calibri" w:hAnsi="Calibri"/>
                <w:sz w:val="22"/>
                <w:szCs w:val="22"/>
                <w:lang w:eastAsia="en-GB"/>
              </w:rPr>
            </w:pPr>
          </w:p>
          <w:p w14:paraId="0DD76B70" w14:textId="366A3DDF" w:rsidR="0069402C" w:rsidRDefault="0069402C" w:rsidP="00FB0EE3">
            <w:pPr>
              <w:rPr>
                <w:rFonts w:ascii="Calibri" w:hAnsi="Calibri" w:cs="Calibri"/>
                <w:kern w:val="0"/>
                <w:sz w:val="22"/>
                <w:szCs w:val="22"/>
                <w:lang w:val="en-GB" w:eastAsia="en-GB"/>
              </w:rPr>
            </w:pPr>
          </w:p>
        </w:tc>
      </w:tr>
      <w:tr w:rsidR="008669C6" w:rsidRPr="0001521E" w14:paraId="15F5598E" w14:textId="77777777" w:rsidTr="09FA3CA7">
        <w:trPr>
          <w:trHeight w:val="304"/>
        </w:trPr>
        <w:tc>
          <w:tcPr>
            <w:tcW w:w="10207" w:type="dxa"/>
            <w:shd w:val="clear" w:color="auto" w:fill="75BDA7"/>
            <w:tcMar>
              <w:top w:w="57" w:type="dxa"/>
              <w:bottom w:w="57" w:type="dxa"/>
            </w:tcMar>
            <w:vAlign w:val="center"/>
          </w:tcPr>
          <w:p w14:paraId="11D7917E" w14:textId="77777777" w:rsidR="008669C6" w:rsidRPr="00B1276C" w:rsidRDefault="008669C6" w:rsidP="00F555B0">
            <w:pPr>
              <w:pStyle w:val="NoSpacing"/>
              <w:numPr>
                <w:ilvl w:val="0"/>
                <w:numId w:val="2"/>
              </w:numPr>
              <w:rPr>
                <w:b/>
                <w:color w:val="FFFFFF"/>
              </w:rPr>
            </w:pPr>
            <w:r>
              <w:rPr>
                <w:b/>
                <w:color w:val="FFFFFF"/>
              </w:rPr>
              <w:t>Your location</w:t>
            </w:r>
          </w:p>
        </w:tc>
      </w:tr>
      <w:tr w:rsidR="008669C6" w:rsidRPr="0001521E" w14:paraId="4A99751F" w14:textId="77777777" w:rsidTr="09FA3CA7">
        <w:trPr>
          <w:trHeight w:val="304"/>
        </w:trPr>
        <w:tc>
          <w:tcPr>
            <w:tcW w:w="10207" w:type="dxa"/>
            <w:shd w:val="clear" w:color="auto" w:fill="auto"/>
            <w:tcMar>
              <w:top w:w="57" w:type="dxa"/>
              <w:bottom w:w="57" w:type="dxa"/>
            </w:tcMar>
            <w:vAlign w:val="center"/>
          </w:tcPr>
          <w:p w14:paraId="00795AB5" w14:textId="38EE7CFC" w:rsidR="008669C6" w:rsidRPr="008669C6" w:rsidRDefault="008669C6" w:rsidP="008669C6">
            <w:pPr>
              <w:pStyle w:val="NoSpacing"/>
              <w:rPr>
                <w:bCs/>
              </w:rPr>
            </w:pPr>
            <w:r>
              <w:rPr>
                <w:bCs/>
              </w:rPr>
              <w:t xml:space="preserve">If you have answered ‘No’ to either of the questions in this section, please provide assurance in the box that you are able to deliver in </w:t>
            </w:r>
            <w:r w:rsidR="00002340">
              <w:rPr>
                <w:bCs/>
              </w:rPr>
              <w:t>West</w:t>
            </w:r>
            <w:r>
              <w:rPr>
                <w:bCs/>
              </w:rPr>
              <w:t xml:space="preserve"> Yorkshire and where you intend to deliver provision from. How are you going to ensure that local provision is available for local people? Have you successfully delivered in </w:t>
            </w:r>
            <w:r w:rsidR="00002340">
              <w:rPr>
                <w:bCs/>
              </w:rPr>
              <w:t>West</w:t>
            </w:r>
            <w:r>
              <w:rPr>
                <w:bCs/>
              </w:rPr>
              <w:t xml:space="preserve"> Yorkshire on previous contracts? </w:t>
            </w:r>
          </w:p>
        </w:tc>
      </w:tr>
      <w:tr w:rsidR="00F057EB" w:rsidRPr="0001521E" w14:paraId="309CD42C" w14:textId="77777777" w:rsidTr="09FA3CA7">
        <w:trPr>
          <w:trHeight w:val="304"/>
        </w:trPr>
        <w:tc>
          <w:tcPr>
            <w:tcW w:w="10207" w:type="dxa"/>
            <w:shd w:val="clear" w:color="auto" w:fill="75BDA7"/>
            <w:tcMar>
              <w:top w:w="57" w:type="dxa"/>
              <w:bottom w:w="57" w:type="dxa"/>
            </w:tcMar>
            <w:vAlign w:val="center"/>
          </w:tcPr>
          <w:p w14:paraId="7C2EF5E9" w14:textId="66BB29B2" w:rsidR="00F057EB" w:rsidRPr="00B1276C" w:rsidRDefault="00DA7576" w:rsidP="00F555B0">
            <w:pPr>
              <w:pStyle w:val="NoSpacing"/>
              <w:numPr>
                <w:ilvl w:val="0"/>
                <w:numId w:val="2"/>
              </w:numPr>
              <w:rPr>
                <w:b/>
                <w:color w:val="FFFFFF"/>
              </w:rPr>
            </w:pPr>
            <w:r w:rsidRPr="00B1276C">
              <w:rPr>
                <w:b/>
                <w:color w:val="FFFFFF"/>
              </w:rPr>
              <w:t xml:space="preserve">Delivery </w:t>
            </w:r>
            <w:r w:rsidR="0071531C">
              <w:rPr>
                <w:b/>
                <w:color w:val="FFFFFF"/>
                <w:sz w:val="20"/>
                <w:lang w:eastAsia="en-GB"/>
              </w:rPr>
              <w:t>– this is a scored question</w:t>
            </w:r>
          </w:p>
        </w:tc>
      </w:tr>
      <w:tr w:rsidR="00F057EB" w:rsidRPr="0001521E" w14:paraId="6C300C13" w14:textId="77777777" w:rsidTr="09FA3CA7">
        <w:trPr>
          <w:trHeight w:val="304"/>
        </w:trPr>
        <w:tc>
          <w:tcPr>
            <w:tcW w:w="10207" w:type="dxa"/>
            <w:shd w:val="clear" w:color="auto" w:fill="auto"/>
            <w:tcMar>
              <w:top w:w="57" w:type="dxa"/>
              <w:bottom w:w="57" w:type="dxa"/>
            </w:tcMar>
            <w:vAlign w:val="center"/>
          </w:tcPr>
          <w:p w14:paraId="0B845E73" w14:textId="77777777" w:rsidR="00B8238A" w:rsidRDefault="00B8238A" w:rsidP="00B8238A">
            <w:pPr>
              <w:pStyle w:val="NoSpacing"/>
            </w:pPr>
            <w:r w:rsidRPr="00B1276C">
              <w:t>In this section you should explain the ways in which your organisation ensures effective implementation and delivery of projects. Your answer</w:t>
            </w:r>
            <w:r w:rsidR="00130F9C">
              <w:t xml:space="preserve"> should</w:t>
            </w:r>
            <w:r w:rsidRPr="00B1276C">
              <w:t xml:space="preserve"> address the following:</w:t>
            </w:r>
          </w:p>
          <w:p w14:paraId="1F9001CC" w14:textId="77777777" w:rsidR="00913F58" w:rsidRPr="00B1276C" w:rsidRDefault="00913F58" w:rsidP="00B8238A">
            <w:pPr>
              <w:pStyle w:val="NoSpacing"/>
            </w:pPr>
          </w:p>
          <w:p w14:paraId="702819AC" w14:textId="77777777" w:rsidR="00B8238A" w:rsidRPr="00B1276C" w:rsidRDefault="00B8238A" w:rsidP="00F555B0">
            <w:pPr>
              <w:pStyle w:val="NoSpacing"/>
              <w:numPr>
                <w:ilvl w:val="0"/>
                <w:numId w:val="5"/>
              </w:numPr>
            </w:pPr>
            <w:r w:rsidRPr="00B1276C">
              <w:t xml:space="preserve">How will you recruit participants effectively and how will you make sure that they are eligible for the programme? </w:t>
            </w:r>
          </w:p>
          <w:p w14:paraId="4D6DC8A8" w14:textId="77777777" w:rsidR="00B8238A" w:rsidRPr="00B1276C" w:rsidRDefault="00B8238A" w:rsidP="00F555B0">
            <w:pPr>
              <w:pStyle w:val="NoSpacing"/>
              <w:numPr>
                <w:ilvl w:val="0"/>
                <w:numId w:val="5"/>
              </w:numPr>
            </w:pPr>
            <w:r w:rsidRPr="00B1276C">
              <w:t>What steps will you take to ensure high quality of delivery?</w:t>
            </w:r>
          </w:p>
          <w:p w14:paraId="07B7A189" w14:textId="77777777" w:rsidR="00F057EB" w:rsidRDefault="00B8238A" w:rsidP="00F555B0">
            <w:pPr>
              <w:pStyle w:val="NoSpacing"/>
              <w:numPr>
                <w:ilvl w:val="0"/>
                <w:numId w:val="5"/>
              </w:numPr>
            </w:pPr>
            <w:r w:rsidRPr="00B1276C">
              <w:t>How will monitoring and evaluation be integrated into the delivery of your project?</w:t>
            </w:r>
          </w:p>
          <w:p w14:paraId="2ABCC9B5" w14:textId="77777777" w:rsidR="007C15D8" w:rsidRDefault="00DF68B6" w:rsidP="00F555B0">
            <w:pPr>
              <w:pStyle w:val="NoSpacing"/>
              <w:numPr>
                <w:ilvl w:val="0"/>
                <w:numId w:val="5"/>
              </w:numPr>
            </w:pPr>
            <w:r>
              <w:t>Which referral agencies, external stakeholder</w:t>
            </w:r>
            <w:r w:rsidR="00130F9C">
              <w:t>s</w:t>
            </w:r>
            <w:r>
              <w:t xml:space="preserve"> are you linked to that will </w:t>
            </w:r>
            <w:r w:rsidR="007C15D8">
              <w:t xml:space="preserve">be vital for engaging with contributing to the success of the project. These can be at the start or exit from the project for beneficiaries. </w:t>
            </w:r>
          </w:p>
          <w:p w14:paraId="2792DC6D" w14:textId="7E241155" w:rsidR="00DF68B6" w:rsidRDefault="007C15D8" w:rsidP="00F555B0">
            <w:pPr>
              <w:pStyle w:val="NoSpacing"/>
              <w:numPr>
                <w:ilvl w:val="0"/>
                <w:numId w:val="5"/>
              </w:numPr>
            </w:pPr>
            <w:r>
              <w:t>How you intend to engage with employers, to either support participants into work</w:t>
            </w:r>
            <w:r w:rsidR="002C783F">
              <w:t xml:space="preserve">, sustain employment, progress in the </w:t>
            </w:r>
            <w:r w:rsidR="00A73F81">
              <w:t>workplace,</w:t>
            </w:r>
            <w:r w:rsidR="002C783F">
              <w:t xml:space="preserve"> and generally thrive. </w:t>
            </w:r>
            <w:r w:rsidR="00DF68B6">
              <w:t xml:space="preserve"> </w:t>
            </w:r>
          </w:p>
          <w:p w14:paraId="481F19DD" w14:textId="28BF58D4" w:rsidR="008B48B7" w:rsidRPr="00B1276C" w:rsidRDefault="51210257" w:rsidP="00F555B0">
            <w:pPr>
              <w:pStyle w:val="NoSpacing"/>
              <w:numPr>
                <w:ilvl w:val="0"/>
                <w:numId w:val="5"/>
              </w:numPr>
            </w:pPr>
            <w:r>
              <w:t xml:space="preserve">How you intend to embed provision that is person centred, tailored, flexible, </w:t>
            </w:r>
            <w:r w:rsidR="00A73F81">
              <w:t>holistic,</w:t>
            </w:r>
            <w:r>
              <w:t xml:space="preserve"> and accessible</w:t>
            </w:r>
            <w:r w:rsidR="65F71CD1">
              <w:t>.</w:t>
            </w:r>
          </w:p>
        </w:tc>
      </w:tr>
      <w:tr w:rsidR="00F057EB" w:rsidRPr="0001521E" w14:paraId="2445B088" w14:textId="77777777" w:rsidTr="09FA3CA7">
        <w:trPr>
          <w:trHeight w:val="304"/>
        </w:trPr>
        <w:tc>
          <w:tcPr>
            <w:tcW w:w="10207" w:type="dxa"/>
            <w:shd w:val="clear" w:color="auto" w:fill="75BDA7"/>
            <w:tcMar>
              <w:top w:w="57" w:type="dxa"/>
              <w:bottom w:w="57" w:type="dxa"/>
            </w:tcMar>
            <w:vAlign w:val="center"/>
          </w:tcPr>
          <w:p w14:paraId="0A4C181C" w14:textId="3F2D3338" w:rsidR="00F057EB" w:rsidRPr="00B1276C" w:rsidRDefault="00DA7576" w:rsidP="00F555B0">
            <w:pPr>
              <w:pStyle w:val="NoSpacing"/>
              <w:numPr>
                <w:ilvl w:val="0"/>
                <w:numId w:val="2"/>
              </w:numPr>
              <w:rPr>
                <w:b/>
                <w:color w:val="FFFFFF"/>
              </w:rPr>
            </w:pPr>
            <w:r w:rsidRPr="00B1276C">
              <w:rPr>
                <w:b/>
                <w:color w:val="FFFFFF"/>
              </w:rPr>
              <w:t xml:space="preserve">Aims and Objectives </w:t>
            </w:r>
          </w:p>
        </w:tc>
      </w:tr>
      <w:tr w:rsidR="00F057EB" w:rsidRPr="0001521E" w14:paraId="200B1EA9" w14:textId="77777777" w:rsidTr="09FA3CA7">
        <w:trPr>
          <w:trHeight w:val="304"/>
        </w:trPr>
        <w:tc>
          <w:tcPr>
            <w:tcW w:w="10207" w:type="dxa"/>
            <w:shd w:val="clear" w:color="auto" w:fill="auto"/>
            <w:tcMar>
              <w:top w:w="57" w:type="dxa"/>
              <w:bottom w:w="57" w:type="dxa"/>
            </w:tcMar>
            <w:vAlign w:val="center"/>
          </w:tcPr>
          <w:p w14:paraId="20921A63" w14:textId="77777777" w:rsidR="00F057EB" w:rsidRPr="00B1276C" w:rsidRDefault="007C6A5B" w:rsidP="007C6A5B">
            <w:pPr>
              <w:pStyle w:val="NoSpacing"/>
            </w:pPr>
            <w:r w:rsidRPr="00B1276C">
              <w:lastRenderedPageBreak/>
              <w:t>This should be the mission statement or core aims of your organisation. Though the specific aims of this project do not need to be the primary aim of your group, you should indicate how this project adds value to or complements your organisational aims and objectives. You should include your organisational footprint (geographical coverage) and provide any additional information relevant to your social aims and values.</w:t>
            </w:r>
          </w:p>
        </w:tc>
      </w:tr>
      <w:tr w:rsidR="00FB0EE3" w:rsidRPr="0001521E" w14:paraId="5DABCE35" w14:textId="77777777" w:rsidTr="09FA3CA7">
        <w:trPr>
          <w:trHeight w:val="304"/>
        </w:trPr>
        <w:tc>
          <w:tcPr>
            <w:tcW w:w="10207" w:type="dxa"/>
            <w:shd w:val="clear" w:color="auto" w:fill="75BDA7"/>
            <w:tcMar>
              <w:top w:w="57" w:type="dxa"/>
              <w:bottom w:w="57" w:type="dxa"/>
            </w:tcMar>
            <w:vAlign w:val="center"/>
          </w:tcPr>
          <w:p w14:paraId="65A3F2F0" w14:textId="77777777" w:rsidR="00FB0EE3" w:rsidRPr="00B1276C" w:rsidRDefault="00DA7576" w:rsidP="00F555B0">
            <w:pPr>
              <w:pStyle w:val="NoSpacing"/>
              <w:numPr>
                <w:ilvl w:val="0"/>
                <w:numId w:val="2"/>
              </w:numPr>
              <w:rPr>
                <w:b/>
                <w:color w:val="FFFFFF"/>
                <w:lang w:eastAsia="en-GB"/>
              </w:rPr>
            </w:pPr>
            <w:r w:rsidRPr="00B1276C">
              <w:rPr>
                <w:b/>
                <w:color w:val="FFFFFF"/>
                <w:lang w:eastAsia="en-GB"/>
              </w:rPr>
              <w:t>Participant Groups</w:t>
            </w:r>
          </w:p>
        </w:tc>
      </w:tr>
      <w:tr w:rsidR="00FB0EE3" w:rsidRPr="0001521E" w14:paraId="1E617462" w14:textId="77777777" w:rsidTr="09FA3CA7">
        <w:trPr>
          <w:trHeight w:val="304"/>
        </w:trPr>
        <w:tc>
          <w:tcPr>
            <w:tcW w:w="10207" w:type="dxa"/>
            <w:shd w:val="clear" w:color="auto" w:fill="auto"/>
            <w:tcMar>
              <w:top w:w="57" w:type="dxa"/>
              <w:bottom w:w="57" w:type="dxa"/>
            </w:tcMar>
            <w:vAlign w:val="center"/>
          </w:tcPr>
          <w:p w14:paraId="787BC29B" w14:textId="4D17EC97" w:rsidR="00FB0EE3" w:rsidRDefault="007C6A5B" w:rsidP="00FB0EE3">
            <w:pPr>
              <w:pStyle w:val="NoSpacing"/>
              <w:rPr>
                <w:lang w:eastAsia="en-GB"/>
              </w:rPr>
            </w:pPr>
            <w:r w:rsidRPr="00B1276C">
              <w:rPr>
                <w:lang w:eastAsia="en-GB"/>
              </w:rPr>
              <w:t xml:space="preserve">In this section you must tick </w:t>
            </w:r>
            <w:r w:rsidRPr="00B1276C">
              <w:rPr>
                <w:b/>
                <w:lang w:eastAsia="en-GB"/>
              </w:rPr>
              <w:t>at least one</w:t>
            </w:r>
            <w:r w:rsidRPr="00B1276C">
              <w:rPr>
                <w:lang w:eastAsia="en-GB"/>
              </w:rPr>
              <w:t xml:space="preserve"> of the participant </w:t>
            </w:r>
            <w:r w:rsidR="00ED6026" w:rsidRPr="00B1276C">
              <w:rPr>
                <w:lang w:eastAsia="en-GB"/>
              </w:rPr>
              <w:t>group</w:t>
            </w:r>
            <w:r w:rsidRPr="00B1276C">
              <w:rPr>
                <w:lang w:eastAsia="en-GB"/>
              </w:rPr>
              <w:t xml:space="preserve"> boxes</w:t>
            </w:r>
            <w:r w:rsidR="00442AD9" w:rsidRPr="00B1276C">
              <w:rPr>
                <w:lang w:eastAsia="en-GB"/>
              </w:rPr>
              <w:t xml:space="preserve"> to indicate the types of participants your project will engage</w:t>
            </w:r>
            <w:r w:rsidRPr="00B1276C">
              <w:rPr>
                <w:lang w:eastAsia="en-GB"/>
              </w:rPr>
              <w:t xml:space="preserve">. If none of the boxes apply or you have an additional </w:t>
            </w:r>
            <w:r w:rsidR="00442AD9" w:rsidRPr="00B1276C">
              <w:rPr>
                <w:lang w:eastAsia="en-GB"/>
              </w:rPr>
              <w:t xml:space="preserve">participant </w:t>
            </w:r>
            <w:r w:rsidRPr="00B1276C">
              <w:rPr>
                <w:lang w:eastAsia="en-GB"/>
              </w:rPr>
              <w:t xml:space="preserve">group not listed, please tick the </w:t>
            </w:r>
            <w:r w:rsidRPr="00B1276C">
              <w:rPr>
                <w:b/>
                <w:i/>
                <w:lang w:eastAsia="en-GB"/>
              </w:rPr>
              <w:t>Other</w:t>
            </w:r>
            <w:r w:rsidRPr="00B1276C">
              <w:rPr>
                <w:lang w:eastAsia="en-GB"/>
              </w:rPr>
              <w:t xml:space="preserve"> box and provide details in the space provided.</w:t>
            </w:r>
          </w:p>
          <w:p w14:paraId="0D9593FA" w14:textId="77777777" w:rsidR="00702CBB" w:rsidRDefault="00702CBB" w:rsidP="00FB0EE3">
            <w:pPr>
              <w:pStyle w:val="NoSpacing"/>
              <w:rPr>
                <w:lang w:eastAsia="en-GB"/>
              </w:rPr>
            </w:pPr>
          </w:p>
          <w:p w14:paraId="2312AC1C" w14:textId="36D68B68" w:rsidR="00702CBB" w:rsidRPr="00B1276C" w:rsidRDefault="0071531C" w:rsidP="00FB0EE3">
            <w:pPr>
              <w:pStyle w:val="NoSpacing"/>
              <w:rPr>
                <w:lang w:eastAsia="en-GB"/>
              </w:rPr>
            </w:pPr>
            <w:r>
              <w:rPr>
                <w:lang w:eastAsia="en-GB"/>
              </w:rPr>
              <w:t xml:space="preserve">Please note, </w:t>
            </w:r>
            <w:r w:rsidR="00C02A02">
              <w:rPr>
                <w:lang w:eastAsia="en-GB"/>
              </w:rPr>
              <w:t>if</w:t>
            </w:r>
            <w:r w:rsidR="00702CBB">
              <w:rPr>
                <w:lang w:eastAsia="en-GB"/>
              </w:rPr>
              <w:t xml:space="preserve"> you are </w:t>
            </w:r>
            <w:r w:rsidR="00ED6026">
              <w:rPr>
                <w:lang w:eastAsia="en-GB"/>
              </w:rPr>
              <w:t>applying to be an Infrastructure Partner or an evaluation partner, please leave this section blank.</w:t>
            </w:r>
          </w:p>
        </w:tc>
      </w:tr>
      <w:tr w:rsidR="00FB0EE3" w:rsidRPr="0001521E" w14:paraId="5EFF2EE0" w14:textId="77777777" w:rsidTr="09FA3CA7">
        <w:trPr>
          <w:trHeight w:val="304"/>
        </w:trPr>
        <w:tc>
          <w:tcPr>
            <w:tcW w:w="10207" w:type="dxa"/>
            <w:shd w:val="clear" w:color="auto" w:fill="75BDA7"/>
            <w:tcMar>
              <w:top w:w="57" w:type="dxa"/>
              <w:bottom w:w="57" w:type="dxa"/>
            </w:tcMar>
            <w:vAlign w:val="center"/>
          </w:tcPr>
          <w:p w14:paraId="1BBA8EA6" w14:textId="4412D392" w:rsidR="00FB0EE3" w:rsidRPr="00B1276C" w:rsidRDefault="00DA7576" w:rsidP="00F555B0">
            <w:pPr>
              <w:pStyle w:val="NoSpacing"/>
              <w:numPr>
                <w:ilvl w:val="0"/>
                <w:numId w:val="2"/>
              </w:numPr>
              <w:rPr>
                <w:b/>
                <w:color w:val="FFFFFF"/>
                <w:lang w:eastAsia="en-GB"/>
              </w:rPr>
            </w:pPr>
            <w:r w:rsidRPr="00B1276C">
              <w:rPr>
                <w:b/>
                <w:color w:val="FFFFFF"/>
                <w:lang w:eastAsia="en-GB"/>
              </w:rPr>
              <w:t xml:space="preserve">Geographical Locations </w:t>
            </w:r>
          </w:p>
        </w:tc>
      </w:tr>
      <w:tr w:rsidR="00FB0EE3" w:rsidRPr="0001521E" w14:paraId="2CF12379" w14:textId="77777777" w:rsidTr="09FA3CA7">
        <w:trPr>
          <w:trHeight w:val="304"/>
        </w:trPr>
        <w:tc>
          <w:tcPr>
            <w:tcW w:w="10207" w:type="dxa"/>
            <w:shd w:val="clear" w:color="auto" w:fill="auto"/>
            <w:tcMar>
              <w:top w:w="57" w:type="dxa"/>
              <w:bottom w:w="57" w:type="dxa"/>
            </w:tcMar>
            <w:vAlign w:val="center"/>
          </w:tcPr>
          <w:p w14:paraId="7EB62688" w14:textId="0DBED315" w:rsidR="00FB0EE3" w:rsidRPr="00B1276C" w:rsidRDefault="007C6A5B" w:rsidP="007C6A5B">
            <w:pPr>
              <w:widowControl w:val="0"/>
              <w:rPr>
                <w:rFonts w:ascii="Calibri" w:hAnsi="Calibri"/>
                <w:kern w:val="0"/>
                <w:sz w:val="22"/>
                <w:szCs w:val="22"/>
                <w:lang w:val="en-GB" w:eastAsia="en-GB"/>
              </w:rPr>
            </w:pPr>
            <w:r w:rsidRPr="00B1276C">
              <w:rPr>
                <w:rFonts w:ascii="Calibri" w:hAnsi="Calibri"/>
                <w:kern w:val="0"/>
                <w:sz w:val="22"/>
                <w:szCs w:val="22"/>
                <w:lang w:val="en-GB" w:eastAsia="en-GB"/>
              </w:rPr>
              <w:t xml:space="preserve">In this section you must tick </w:t>
            </w:r>
            <w:r w:rsidRPr="00B1276C">
              <w:rPr>
                <w:rFonts w:ascii="Calibri" w:hAnsi="Calibri"/>
                <w:b/>
                <w:kern w:val="0"/>
                <w:sz w:val="22"/>
                <w:szCs w:val="22"/>
                <w:lang w:val="en-GB" w:eastAsia="en-GB"/>
              </w:rPr>
              <w:t>at least one</w:t>
            </w:r>
            <w:r w:rsidRPr="00B1276C">
              <w:rPr>
                <w:rFonts w:ascii="Calibri" w:hAnsi="Calibri"/>
                <w:kern w:val="0"/>
                <w:sz w:val="22"/>
                <w:szCs w:val="22"/>
                <w:lang w:val="en-GB" w:eastAsia="en-GB"/>
              </w:rPr>
              <w:t xml:space="preserve"> of the geographical location boxes to indicate where your project delivery will take place. You should also provide further detail about the specific cities, towns and/or villages that you currently deliver services in and indicate any additional areas where you could provide outreach services</w:t>
            </w:r>
            <w:r w:rsidR="0071531C">
              <w:rPr>
                <w:rFonts w:ascii="Calibri" w:hAnsi="Calibri"/>
                <w:kern w:val="0"/>
                <w:sz w:val="22"/>
                <w:szCs w:val="22"/>
                <w:lang w:val="en-GB" w:eastAsia="en-GB"/>
              </w:rPr>
              <w:t>, if relevant to the role.</w:t>
            </w:r>
          </w:p>
        </w:tc>
      </w:tr>
      <w:tr w:rsidR="00FB0EE3" w:rsidRPr="0001521E" w14:paraId="7830F7F0" w14:textId="77777777" w:rsidTr="09FA3CA7">
        <w:trPr>
          <w:trHeight w:val="304"/>
        </w:trPr>
        <w:tc>
          <w:tcPr>
            <w:tcW w:w="10207" w:type="dxa"/>
            <w:shd w:val="clear" w:color="auto" w:fill="75BDA7"/>
            <w:tcMar>
              <w:top w:w="57" w:type="dxa"/>
              <w:bottom w:w="57" w:type="dxa"/>
            </w:tcMar>
            <w:vAlign w:val="center"/>
          </w:tcPr>
          <w:p w14:paraId="39EA9A5F" w14:textId="5E8C7C90" w:rsidR="00FB0EE3" w:rsidRPr="00B1276C" w:rsidRDefault="00DA7576" w:rsidP="00F555B0">
            <w:pPr>
              <w:pStyle w:val="NoSpacing"/>
              <w:numPr>
                <w:ilvl w:val="0"/>
                <w:numId w:val="2"/>
              </w:numPr>
              <w:rPr>
                <w:b/>
                <w:color w:val="FFFFFF"/>
              </w:rPr>
            </w:pPr>
            <w:r w:rsidRPr="00B1276C">
              <w:rPr>
                <w:b/>
                <w:color w:val="FFFFFF"/>
              </w:rPr>
              <w:t>Services</w:t>
            </w:r>
            <w:r w:rsidR="007C6A5B" w:rsidRPr="00B1276C">
              <w:rPr>
                <w:b/>
                <w:color w:val="FFFFFF"/>
              </w:rPr>
              <w:t xml:space="preserve"> to be delivered</w:t>
            </w:r>
            <w:r w:rsidR="005E52A2">
              <w:rPr>
                <w:b/>
                <w:color w:val="FFFFFF"/>
              </w:rPr>
              <w:t xml:space="preserve"> – this is a scored question</w:t>
            </w:r>
          </w:p>
        </w:tc>
      </w:tr>
      <w:tr w:rsidR="00FB0EE3" w:rsidRPr="0001521E" w14:paraId="0A086E95" w14:textId="77777777" w:rsidTr="09FA3CA7">
        <w:trPr>
          <w:trHeight w:val="304"/>
        </w:trPr>
        <w:tc>
          <w:tcPr>
            <w:tcW w:w="10207" w:type="dxa"/>
            <w:shd w:val="clear" w:color="auto" w:fill="auto"/>
            <w:tcMar>
              <w:top w:w="57" w:type="dxa"/>
              <w:bottom w:w="57" w:type="dxa"/>
            </w:tcMar>
            <w:vAlign w:val="center"/>
          </w:tcPr>
          <w:p w14:paraId="0B129645" w14:textId="1ACB216F" w:rsidR="00BA257D" w:rsidRDefault="00442AD9" w:rsidP="00442AD9">
            <w:pPr>
              <w:rPr>
                <w:rFonts w:ascii="Calibri" w:hAnsi="Calibri"/>
                <w:sz w:val="22"/>
                <w:szCs w:val="22"/>
              </w:rPr>
            </w:pPr>
            <w:r w:rsidRPr="00B1276C">
              <w:rPr>
                <w:rFonts w:ascii="Calibri" w:hAnsi="Calibri"/>
                <w:sz w:val="22"/>
                <w:szCs w:val="22"/>
              </w:rPr>
              <w:t xml:space="preserve">In this section you should tick any boxes that apply to indicate which services you would like to provide as a part of this programme. In the space below, you should provide further </w:t>
            </w:r>
            <w:r w:rsidR="00BA257D" w:rsidRPr="00B1276C">
              <w:rPr>
                <w:rFonts w:ascii="Calibri" w:hAnsi="Calibri"/>
                <w:sz w:val="22"/>
                <w:szCs w:val="22"/>
              </w:rPr>
              <w:t>details</w:t>
            </w:r>
            <w:r w:rsidRPr="00B1276C">
              <w:rPr>
                <w:rFonts w:ascii="Calibri" w:hAnsi="Calibri"/>
                <w:sz w:val="22"/>
                <w:szCs w:val="22"/>
              </w:rPr>
              <w:t xml:space="preserve"> about how you will deliver each of the services</w:t>
            </w:r>
            <w:r w:rsidR="00295E33">
              <w:rPr>
                <w:rFonts w:ascii="Calibri" w:hAnsi="Calibri"/>
                <w:sz w:val="22"/>
                <w:szCs w:val="22"/>
              </w:rPr>
              <w:t xml:space="preserve"> and</w:t>
            </w:r>
            <w:r w:rsidR="00A1620A">
              <w:rPr>
                <w:rFonts w:ascii="Calibri" w:hAnsi="Calibri"/>
                <w:sz w:val="22"/>
                <w:szCs w:val="22"/>
              </w:rPr>
              <w:t xml:space="preserve"> </w:t>
            </w:r>
            <w:r w:rsidR="00295E33">
              <w:rPr>
                <w:rFonts w:ascii="Calibri" w:hAnsi="Calibri"/>
                <w:sz w:val="22"/>
                <w:szCs w:val="22"/>
              </w:rPr>
              <w:t>what you intend to deliver under each heading,</w:t>
            </w:r>
            <w:r w:rsidRPr="00B1276C">
              <w:rPr>
                <w:rFonts w:ascii="Calibri" w:hAnsi="Calibri"/>
                <w:sz w:val="22"/>
                <w:szCs w:val="22"/>
              </w:rPr>
              <w:t xml:space="preserve"> for </w:t>
            </w:r>
            <w:r w:rsidR="00295E33">
              <w:rPr>
                <w:rFonts w:ascii="Calibri" w:hAnsi="Calibri"/>
                <w:sz w:val="22"/>
                <w:szCs w:val="22"/>
              </w:rPr>
              <w:t>each</w:t>
            </w:r>
            <w:r w:rsidR="00BA257D">
              <w:rPr>
                <w:rFonts w:ascii="Calibri" w:hAnsi="Calibri"/>
                <w:sz w:val="22"/>
                <w:szCs w:val="22"/>
              </w:rPr>
              <w:t xml:space="preserve"> box</w:t>
            </w:r>
            <w:r w:rsidRPr="00B1276C">
              <w:rPr>
                <w:rFonts w:ascii="Calibri" w:hAnsi="Calibri"/>
                <w:sz w:val="22"/>
                <w:szCs w:val="22"/>
              </w:rPr>
              <w:t xml:space="preserve"> you have ticked. </w:t>
            </w:r>
            <w:r w:rsidR="00BA257D">
              <w:rPr>
                <w:rFonts w:ascii="Calibri" w:hAnsi="Calibri"/>
                <w:sz w:val="22"/>
                <w:szCs w:val="22"/>
              </w:rPr>
              <w:t xml:space="preserve">Please note that this programme is intended to be flexible, and person centered, you are able to evolve your offer based on participant need as the programme progresses. </w:t>
            </w:r>
          </w:p>
          <w:p w14:paraId="340F9A20" w14:textId="77777777" w:rsidR="00BA257D" w:rsidRDefault="00BA257D" w:rsidP="00442AD9">
            <w:pPr>
              <w:rPr>
                <w:rFonts w:ascii="Calibri" w:hAnsi="Calibri"/>
                <w:sz w:val="22"/>
                <w:szCs w:val="22"/>
              </w:rPr>
            </w:pPr>
          </w:p>
          <w:p w14:paraId="09A4B2B1" w14:textId="631B9427" w:rsidR="00FB0EE3" w:rsidRPr="00B1276C" w:rsidRDefault="00442AD9" w:rsidP="00442AD9">
            <w:pPr>
              <w:rPr>
                <w:rFonts w:ascii="Calibri" w:hAnsi="Calibri"/>
                <w:sz w:val="22"/>
                <w:szCs w:val="22"/>
              </w:rPr>
            </w:pPr>
            <w:r w:rsidRPr="00B1276C">
              <w:rPr>
                <w:rFonts w:ascii="Calibri" w:hAnsi="Calibri"/>
                <w:sz w:val="22"/>
                <w:szCs w:val="22"/>
              </w:rPr>
              <w:t>You should include information about the following for each service:</w:t>
            </w:r>
          </w:p>
          <w:p w14:paraId="0E67F790" w14:textId="77777777" w:rsidR="00442AD9" w:rsidRPr="00B1276C" w:rsidRDefault="00442AD9" w:rsidP="00F555B0">
            <w:pPr>
              <w:numPr>
                <w:ilvl w:val="0"/>
                <w:numId w:val="5"/>
              </w:numPr>
              <w:rPr>
                <w:rFonts w:ascii="Calibri" w:hAnsi="Calibri"/>
                <w:sz w:val="22"/>
                <w:szCs w:val="22"/>
              </w:rPr>
            </w:pPr>
            <w:r w:rsidRPr="00B1276C">
              <w:rPr>
                <w:rFonts w:ascii="Calibri" w:hAnsi="Calibri"/>
                <w:sz w:val="22"/>
                <w:szCs w:val="22"/>
              </w:rPr>
              <w:t>Format and delivery methods</w:t>
            </w:r>
          </w:p>
          <w:p w14:paraId="4590F8D3" w14:textId="77777777" w:rsidR="00442AD9" w:rsidRPr="00B1276C" w:rsidRDefault="00442AD9" w:rsidP="00F555B0">
            <w:pPr>
              <w:numPr>
                <w:ilvl w:val="0"/>
                <w:numId w:val="5"/>
              </w:numPr>
              <w:rPr>
                <w:rFonts w:ascii="Calibri" w:hAnsi="Calibri"/>
                <w:sz w:val="22"/>
                <w:szCs w:val="22"/>
              </w:rPr>
            </w:pPr>
            <w:r w:rsidRPr="00B1276C">
              <w:rPr>
                <w:rFonts w:ascii="Calibri" w:hAnsi="Calibri"/>
                <w:sz w:val="22"/>
                <w:szCs w:val="22"/>
              </w:rPr>
              <w:t>Group sizes and delivery style</w:t>
            </w:r>
          </w:p>
          <w:p w14:paraId="65A68241" w14:textId="77777777" w:rsidR="00442AD9" w:rsidRPr="00B1276C" w:rsidRDefault="00442AD9" w:rsidP="00F555B0">
            <w:pPr>
              <w:numPr>
                <w:ilvl w:val="0"/>
                <w:numId w:val="5"/>
              </w:numPr>
              <w:rPr>
                <w:rFonts w:ascii="Calibri" w:hAnsi="Calibri"/>
                <w:sz w:val="22"/>
                <w:szCs w:val="22"/>
              </w:rPr>
            </w:pPr>
            <w:r w:rsidRPr="00B1276C">
              <w:rPr>
                <w:rFonts w:ascii="Calibri" w:hAnsi="Calibri"/>
                <w:sz w:val="22"/>
                <w:szCs w:val="22"/>
              </w:rPr>
              <w:t>Length of programme/participant support</w:t>
            </w:r>
          </w:p>
          <w:p w14:paraId="3FDFDC04" w14:textId="4BD60FDB" w:rsidR="00442AD9" w:rsidRPr="00B1276C" w:rsidRDefault="00442AD9" w:rsidP="00F555B0">
            <w:pPr>
              <w:numPr>
                <w:ilvl w:val="0"/>
                <w:numId w:val="5"/>
              </w:numPr>
              <w:rPr>
                <w:rFonts w:ascii="Calibri" w:hAnsi="Calibri"/>
                <w:sz w:val="22"/>
                <w:szCs w:val="22"/>
              </w:rPr>
            </w:pPr>
            <w:r w:rsidRPr="00B1276C">
              <w:rPr>
                <w:rFonts w:ascii="Calibri" w:hAnsi="Calibri"/>
                <w:sz w:val="22"/>
                <w:szCs w:val="22"/>
              </w:rPr>
              <w:t>Progression routes</w:t>
            </w:r>
            <w:r w:rsidR="00BA257D">
              <w:rPr>
                <w:rFonts w:ascii="Calibri" w:hAnsi="Calibri"/>
                <w:sz w:val="22"/>
                <w:szCs w:val="22"/>
              </w:rPr>
              <w:t xml:space="preserve"> (if applicable)</w:t>
            </w:r>
          </w:p>
        </w:tc>
      </w:tr>
      <w:tr w:rsidR="00FB0EE3" w:rsidRPr="0001521E" w14:paraId="54D31F74" w14:textId="77777777" w:rsidTr="09FA3CA7">
        <w:trPr>
          <w:trHeight w:val="304"/>
        </w:trPr>
        <w:tc>
          <w:tcPr>
            <w:tcW w:w="10207" w:type="dxa"/>
            <w:shd w:val="clear" w:color="auto" w:fill="75BDA7"/>
            <w:tcMar>
              <w:top w:w="57" w:type="dxa"/>
              <w:bottom w:w="57" w:type="dxa"/>
            </w:tcMar>
            <w:vAlign w:val="center"/>
          </w:tcPr>
          <w:p w14:paraId="0086F78A" w14:textId="563F98C2" w:rsidR="00FB0EE3" w:rsidRPr="00B1276C" w:rsidRDefault="00DA7576" w:rsidP="00F555B0">
            <w:pPr>
              <w:numPr>
                <w:ilvl w:val="0"/>
                <w:numId w:val="2"/>
              </w:numPr>
              <w:rPr>
                <w:rFonts w:ascii="Calibri" w:hAnsi="Calibri"/>
                <w:b/>
                <w:color w:val="FFFFFF"/>
                <w:kern w:val="0"/>
                <w:sz w:val="22"/>
                <w:szCs w:val="22"/>
                <w:lang w:val="en-GB" w:eastAsia="en-GB"/>
              </w:rPr>
            </w:pPr>
            <w:r w:rsidRPr="00B1276C">
              <w:rPr>
                <w:rFonts w:ascii="Calibri" w:hAnsi="Calibri"/>
                <w:b/>
                <w:color w:val="FFFFFF"/>
                <w:kern w:val="0"/>
                <w:sz w:val="22"/>
                <w:szCs w:val="22"/>
                <w:lang w:val="en-GB" w:eastAsia="en-GB"/>
              </w:rPr>
              <w:t>Volumes</w:t>
            </w:r>
            <w:r w:rsidR="000C1EF0">
              <w:rPr>
                <w:rFonts w:ascii="Calibri" w:hAnsi="Calibri"/>
                <w:b/>
                <w:color w:val="FFFFFF"/>
                <w:kern w:val="0"/>
                <w:sz w:val="22"/>
                <w:szCs w:val="22"/>
                <w:lang w:val="en-GB" w:eastAsia="en-GB"/>
              </w:rPr>
              <w:t xml:space="preserve"> </w:t>
            </w:r>
          </w:p>
        </w:tc>
      </w:tr>
      <w:tr w:rsidR="00FB0EE3" w:rsidRPr="0001521E" w14:paraId="0E8CF2AC" w14:textId="77777777" w:rsidTr="09FA3CA7">
        <w:trPr>
          <w:trHeight w:val="304"/>
        </w:trPr>
        <w:tc>
          <w:tcPr>
            <w:tcW w:w="10207" w:type="dxa"/>
            <w:shd w:val="clear" w:color="auto" w:fill="auto"/>
            <w:tcMar>
              <w:top w:w="57" w:type="dxa"/>
              <w:bottom w:w="57" w:type="dxa"/>
            </w:tcMar>
            <w:vAlign w:val="center"/>
          </w:tcPr>
          <w:p w14:paraId="48E6220A" w14:textId="77777777" w:rsidR="00FB0EE3" w:rsidRDefault="00D1205F" w:rsidP="00D1205F">
            <w:pPr>
              <w:rPr>
                <w:rFonts w:ascii="Calibri" w:hAnsi="Calibri"/>
                <w:color w:val="auto"/>
                <w:kern w:val="0"/>
                <w:sz w:val="22"/>
                <w:szCs w:val="22"/>
                <w:lang w:val="en-GB" w:eastAsia="en-GB"/>
              </w:rPr>
            </w:pPr>
            <w:r w:rsidRPr="00B1276C">
              <w:rPr>
                <w:rFonts w:ascii="Calibri" w:hAnsi="Calibri"/>
                <w:color w:val="auto"/>
                <w:kern w:val="0"/>
                <w:sz w:val="22"/>
                <w:szCs w:val="22"/>
                <w:lang w:val="en-GB" w:eastAsia="en-GB"/>
              </w:rPr>
              <w:t xml:space="preserve">In this section you should give the numbers of new, eligible participants that you believe you could engage during </w:t>
            </w:r>
            <w:r w:rsidR="002C783F">
              <w:rPr>
                <w:rFonts w:ascii="Calibri" w:hAnsi="Calibri"/>
                <w:color w:val="auto"/>
                <w:kern w:val="0"/>
                <w:sz w:val="22"/>
                <w:szCs w:val="22"/>
                <w:lang w:val="en-GB" w:eastAsia="en-GB"/>
              </w:rPr>
              <w:t>the lifetime</w:t>
            </w:r>
            <w:r w:rsidRPr="00B1276C">
              <w:rPr>
                <w:rFonts w:ascii="Calibri" w:hAnsi="Calibri"/>
                <w:color w:val="auto"/>
                <w:kern w:val="0"/>
                <w:sz w:val="22"/>
                <w:szCs w:val="22"/>
                <w:lang w:val="en-GB" w:eastAsia="en-GB"/>
              </w:rPr>
              <w:t xml:space="preserve"> of the project. The numbers you include in this section should represent the minimum number of participants you would expect to fully complete the project activities and need to be a realistic and achievable target. Consideration should be given to the hard-to-reach nature of the clients this programme aims to engage and we are not looking for the projects that engage with the highest numbers but the projects that deliver appropriate and </w:t>
            </w:r>
            <w:r w:rsidR="002C783F" w:rsidRPr="00B1276C">
              <w:rPr>
                <w:rFonts w:ascii="Calibri" w:hAnsi="Calibri"/>
                <w:color w:val="auto"/>
                <w:kern w:val="0"/>
                <w:sz w:val="22"/>
                <w:szCs w:val="22"/>
                <w:lang w:val="en-GB" w:eastAsia="en-GB"/>
              </w:rPr>
              <w:t>high-quality</w:t>
            </w:r>
            <w:r w:rsidRPr="00B1276C">
              <w:rPr>
                <w:rFonts w:ascii="Calibri" w:hAnsi="Calibri"/>
                <w:color w:val="auto"/>
                <w:kern w:val="0"/>
                <w:sz w:val="22"/>
                <w:szCs w:val="22"/>
                <w:lang w:val="en-GB" w:eastAsia="en-GB"/>
              </w:rPr>
              <w:t xml:space="preserve"> services to a realistic number of eligible participants. </w:t>
            </w:r>
          </w:p>
          <w:p w14:paraId="157AD66C" w14:textId="77777777" w:rsidR="00B7113D" w:rsidRDefault="00B7113D" w:rsidP="00D1205F">
            <w:pPr>
              <w:rPr>
                <w:rFonts w:ascii="Calibri" w:hAnsi="Calibri"/>
                <w:color w:val="auto"/>
                <w:kern w:val="0"/>
                <w:sz w:val="22"/>
                <w:szCs w:val="22"/>
                <w:lang w:val="en-GB" w:eastAsia="en-GB"/>
              </w:rPr>
            </w:pPr>
          </w:p>
          <w:p w14:paraId="585D27F9" w14:textId="77777777" w:rsidR="00B7113D" w:rsidRDefault="00B7113D" w:rsidP="00D1205F">
            <w:pPr>
              <w:rPr>
                <w:rFonts w:ascii="Calibri" w:hAnsi="Calibri"/>
                <w:color w:val="auto"/>
                <w:kern w:val="0"/>
                <w:sz w:val="22"/>
                <w:szCs w:val="22"/>
                <w:lang w:val="en-GB" w:eastAsia="en-GB"/>
              </w:rPr>
            </w:pPr>
            <w:r>
              <w:rPr>
                <w:rFonts w:ascii="Calibri" w:hAnsi="Calibri"/>
                <w:color w:val="auto"/>
                <w:kern w:val="0"/>
                <w:sz w:val="22"/>
                <w:szCs w:val="22"/>
                <w:lang w:val="en-GB" w:eastAsia="en-GB"/>
              </w:rPr>
              <w:t>Please note, only Keyworker and Intervention organisations need to complete this section.</w:t>
            </w:r>
          </w:p>
          <w:p w14:paraId="31CEF000" w14:textId="77777777" w:rsidR="00B7113D" w:rsidRDefault="00B7113D" w:rsidP="00D1205F">
            <w:pPr>
              <w:rPr>
                <w:rFonts w:ascii="Calibri" w:hAnsi="Calibri"/>
                <w:color w:val="auto"/>
                <w:kern w:val="0"/>
                <w:sz w:val="22"/>
                <w:szCs w:val="22"/>
                <w:lang w:val="en-GB" w:eastAsia="en-GB"/>
              </w:rPr>
            </w:pPr>
          </w:p>
          <w:p w14:paraId="426A996E" w14:textId="6ADA112E" w:rsidR="00B7113D" w:rsidRPr="00B1276C" w:rsidRDefault="00B7113D" w:rsidP="00D1205F">
            <w:pPr>
              <w:rPr>
                <w:rFonts w:ascii="Calibri" w:hAnsi="Calibri"/>
                <w:color w:val="auto"/>
                <w:kern w:val="0"/>
                <w:sz w:val="22"/>
                <w:szCs w:val="22"/>
                <w:lang w:val="en-GB" w:eastAsia="en-GB"/>
              </w:rPr>
            </w:pPr>
            <w:r w:rsidRPr="00B7113D">
              <w:rPr>
                <w:rFonts w:ascii="Calibri" w:hAnsi="Calibri" w:cs="Calibri"/>
                <w:sz w:val="22"/>
                <w:szCs w:val="22"/>
              </w:rPr>
              <w:t>Where we have asked for any additional relevant information, please only complete this if you have any extra information that you think we would like to be aware of. It is acceptable to leave this part of the question blank, should you wish.</w:t>
            </w:r>
          </w:p>
        </w:tc>
      </w:tr>
      <w:tr w:rsidR="008A70B0" w:rsidRPr="0001521E" w14:paraId="36A6AF5A" w14:textId="77777777" w:rsidTr="09FA3CA7">
        <w:trPr>
          <w:trHeight w:val="304"/>
        </w:trPr>
        <w:tc>
          <w:tcPr>
            <w:tcW w:w="10207" w:type="dxa"/>
            <w:shd w:val="clear" w:color="auto" w:fill="75BDA7"/>
            <w:tcMar>
              <w:top w:w="57" w:type="dxa"/>
              <w:bottom w:w="57" w:type="dxa"/>
            </w:tcMar>
            <w:vAlign w:val="center"/>
          </w:tcPr>
          <w:p w14:paraId="50465E91" w14:textId="77777777" w:rsidR="00A93B29" w:rsidRPr="00B1276C" w:rsidRDefault="00B366BF" w:rsidP="00F555B0">
            <w:pPr>
              <w:numPr>
                <w:ilvl w:val="0"/>
                <w:numId w:val="2"/>
              </w:numPr>
              <w:rPr>
                <w:rFonts w:ascii="Calibri" w:hAnsi="Calibri"/>
                <w:b/>
                <w:color w:val="FFFFFF"/>
                <w:kern w:val="0"/>
                <w:sz w:val="22"/>
                <w:szCs w:val="22"/>
                <w:lang w:val="en-GB" w:eastAsia="en-GB"/>
              </w:rPr>
            </w:pPr>
            <w:r>
              <w:rPr>
                <w:rFonts w:ascii="Calibri" w:hAnsi="Calibri"/>
                <w:b/>
                <w:color w:val="FFFFFF"/>
                <w:kern w:val="0"/>
                <w:sz w:val="22"/>
                <w:szCs w:val="22"/>
                <w:lang w:val="en-GB" w:eastAsia="en-GB"/>
              </w:rPr>
              <w:t xml:space="preserve">Project </w:t>
            </w:r>
            <w:r w:rsidR="00DA7576" w:rsidRPr="00B1276C">
              <w:rPr>
                <w:rFonts w:ascii="Calibri" w:hAnsi="Calibri"/>
                <w:b/>
                <w:color w:val="FFFFFF"/>
                <w:kern w:val="0"/>
                <w:sz w:val="22"/>
                <w:szCs w:val="22"/>
                <w:lang w:val="en-GB" w:eastAsia="en-GB"/>
              </w:rPr>
              <w:t>Costing</w:t>
            </w:r>
          </w:p>
        </w:tc>
      </w:tr>
      <w:tr w:rsidR="00A93B29" w:rsidRPr="0001521E" w14:paraId="63F0D0CE" w14:textId="77777777" w:rsidTr="09FA3CA7">
        <w:trPr>
          <w:trHeight w:val="304"/>
        </w:trPr>
        <w:tc>
          <w:tcPr>
            <w:tcW w:w="10207" w:type="dxa"/>
            <w:shd w:val="clear" w:color="auto" w:fill="auto"/>
            <w:tcMar>
              <w:top w:w="57" w:type="dxa"/>
              <w:bottom w:w="57" w:type="dxa"/>
            </w:tcMar>
            <w:vAlign w:val="center"/>
          </w:tcPr>
          <w:p w14:paraId="114A4304" w14:textId="77777777" w:rsidR="005F4A44" w:rsidRDefault="005F4A44" w:rsidP="00E07967">
            <w:pPr>
              <w:pStyle w:val="Default"/>
              <w:rPr>
                <w:sz w:val="22"/>
                <w:szCs w:val="22"/>
              </w:rPr>
            </w:pPr>
            <w:r>
              <w:rPr>
                <w:sz w:val="22"/>
                <w:szCs w:val="22"/>
              </w:rPr>
              <w:t xml:space="preserve">Please answer all questions in this section. </w:t>
            </w:r>
          </w:p>
          <w:p w14:paraId="37479737" w14:textId="77777777" w:rsidR="00BD4A68" w:rsidRDefault="005F4A44" w:rsidP="00E07967">
            <w:pPr>
              <w:pStyle w:val="Default"/>
              <w:rPr>
                <w:sz w:val="22"/>
                <w:szCs w:val="22"/>
              </w:rPr>
            </w:pPr>
            <w:r>
              <w:rPr>
                <w:sz w:val="22"/>
                <w:szCs w:val="22"/>
              </w:rPr>
              <w:t xml:space="preserve">Please ensure that you use and return with your application the Project Costings spreadsheet and the Expenditure template spreadsheet. </w:t>
            </w:r>
          </w:p>
          <w:p w14:paraId="7BB9ED6F" w14:textId="77777777" w:rsidR="00BD4A68" w:rsidRDefault="00BD4A68" w:rsidP="00E07967">
            <w:pPr>
              <w:pStyle w:val="Default"/>
              <w:rPr>
                <w:sz w:val="22"/>
                <w:szCs w:val="22"/>
              </w:rPr>
            </w:pPr>
          </w:p>
          <w:p w14:paraId="3D197CDA" w14:textId="614C885A" w:rsidR="00BD4A68" w:rsidRDefault="00BD4A68" w:rsidP="00BD4A68">
            <w:pPr>
              <w:pStyle w:val="Default"/>
              <w:numPr>
                <w:ilvl w:val="0"/>
                <w:numId w:val="16"/>
              </w:numPr>
              <w:rPr>
                <w:sz w:val="22"/>
                <w:szCs w:val="22"/>
              </w:rPr>
            </w:pPr>
            <w:r>
              <w:rPr>
                <w:sz w:val="22"/>
                <w:szCs w:val="22"/>
              </w:rPr>
              <w:t>Project Costings spreadsheet – designed to help you calculate your maximum contract value</w:t>
            </w:r>
            <w:r w:rsidR="00D974E8">
              <w:rPr>
                <w:sz w:val="22"/>
                <w:szCs w:val="22"/>
              </w:rPr>
              <w:t xml:space="preserve"> based on the number of participants that you intend to deliver each service too. </w:t>
            </w:r>
          </w:p>
          <w:p w14:paraId="3DEEF1A9" w14:textId="2183D9F2" w:rsidR="00D974E8" w:rsidRDefault="006806E9" w:rsidP="00BD4A68">
            <w:pPr>
              <w:pStyle w:val="Default"/>
              <w:numPr>
                <w:ilvl w:val="0"/>
                <w:numId w:val="16"/>
              </w:numPr>
              <w:rPr>
                <w:sz w:val="22"/>
                <w:szCs w:val="22"/>
              </w:rPr>
            </w:pPr>
            <w:r>
              <w:rPr>
                <w:sz w:val="22"/>
                <w:szCs w:val="22"/>
              </w:rPr>
              <w:lastRenderedPageBreak/>
              <w:t xml:space="preserve">Expenditure template – designed to support your staff costs </w:t>
            </w:r>
            <w:r w:rsidR="00C02A02">
              <w:rPr>
                <w:sz w:val="22"/>
                <w:szCs w:val="22"/>
              </w:rPr>
              <w:t>calculation.</w:t>
            </w:r>
            <w:r>
              <w:rPr>
                <w:sz w:val="22"/>
                <w:szCs w:val="22"/>
              </w:rPr>
              <w:t xml:space="preserve"> This information is crucial for our bid submission to the WYCA</w:t>
            </w:r>
            <w:r w:rsidR="009F52C5">
              <w:rPr>
                <w:sz w:val="22"/>
                <w:szCs w:val="22"/>
              </w:rPr>
              <w:t xml:space="preserve"> and will inform our granular budget for the whole programme</w:t>
            </w:r>
            <w:r>
              <w:rPr>
                <w:sz w:val="22"/>
                <w:szCs w:val="22"/>
              </w:rPr>
              <w:t xml:space="preserve">. Naturally there will be </w:t>
            </w:r>
            <w:r w:rsidR="00C627FA">
              <w:rPr>
                <w:sz w:val="22"/>
                <w:szCs w:val="22"/>
              </w:rPr>
              <w:t>some changes before 1</w:t>
            </w:r>
            <w:r w:rsidR="00C627FA" w:rsidRPr="00C627FA">
              <w:rPr>
                <w:sz w:val="22"/>
                <w:szCs w:val="22"/>
                <w:vertAlign w:val="superscript"/>
              </w:rPr>
              <w:t>st</w:t>
            </w:r>
            <w:r w:rsidR="00C627FA">
              <w:rPr>
                <w:sz w:val="22"/>
                <w:szCs w:val="22"/>
              </w:rPr>
              <w:t xml:space="preserve"> April, </w:t>
            </w:r>
            <w:r w:rsidR="00B668E6">
              <w:rPr>
                <w:sz w:val="22"/>
                <w:szCs w:val="22"/>
              </w:rPr>
              <w:t xml:space="preserve">(staff have moved on, pay rises and role </w:t>
            </w:r>
            <w:r w:rsidR="00C02A02">
              <w:rPr>
                <w:sz w:val="22"/>
                <w:szCs w:val="22"/>
              </w:rPr>
              <w:t>changes) so</w:t>
            </w:r>
            <w:r w:rsidR="00B668E6">
              <w:rPr>
                <w:sz w:val="22"/>
                <w:szCs w:val="22"/>
              </w:rPr>
              <w:t xml:space="preserve"> we will be as flexible with this as we can be. </w:t>
            </w:r>
          </w:p>
          <w:p w14:paraId="0D20D60F" w14:textId="77777777" w:rsidR="00D275DB" w:rsidRDefault="00D275DB" w:rsidP="00D275DB">
            <w:pPr>
              <w:pStyle w:val="Default"/>
              <w:rPr>
                <w:sz w:val="22"/>
                <w:szCs w:val="22"/>
              </w:rPr>
            </w:pPr>
          </w:p>
          <w:p w14:paraId="6069CD95" w14:textId="2625DB56" w:rsidR="00D275DB" w:rsidRDefault="00D275DB" w:rsidP="00D275DB">
            <w:pPr>
              <w:pStyle w:val="Default"/>
              <w:rPr>
                <w:sz w:val="22"/>
                <w:szCs w:val="22"/>
              </w:rPr>
            </w:pPr>
            <w:r>
              <w:rPr>
                <w:sz w:val="22"/>
                <w:szCs w:val="22"/>
              </w:rPr>
              <w:t xml:space="preserve">In the main body of the application, where we have asked you to complete the cost type and the estimated value, please note that it is acceptable </w:t>
            </w:r>
            <w:r w:rsidR="00D86855">
              <w:rPr>
                <w:sz w:val="22"/>
                <w:szCs w:val="22"/>
              </w:rPr>
              <w:t xml:space="preserve">for some cost lines to be left blank. It is likely that if we are successful with our </w:t>
            </w:r>
            <w:r w:rsidR="00C02A02">
              <w:rPr>
                <w:sz w:val="22"/>
                <w:szCs w:val="22"/>
              </w:rPr>
              <w:t>application,</w:t>
            </w:r>
            <w:r w:rsidR="00D86855">
              <w:rPr>
                <w:sz w:val="22"/>
                <w:szCs w:val="22"/>
              </w:rPr>
              <w:t xml:space="preserve"> we will be able to revisit theses. </w:t>
            </w:r>
          </w:p>
          <w:p w14:paraId="17C251C2" w14:textId="77777777" w:rsidR="00BD4A68" w:rsidRDefault="00BD4A68" w:rsidP="00E07967">
            <w:pPr>
              <w:pStyle w:val="Default"/>
              <w:rPr>
                <w:sz w:val="22"/>
                <w:szCs w:val="22"/>
              </w:rPr>
            </w:pPr>
          </w:p>
          <w:p w14:paraId="1D05F838" w14:textId="4AC2A69E" w:rsidR="00A93B29" w:rsidRDefault="00D86855" w:rsidP="00E07967">
            <w:pPr>
              <w:pStyle w:val="Default"/>
              <w:rPr>
                <w:sz w:val="22"/>
                <w:szCs w:val="22"/>
              </w:rPr>
            </w:pPr>
            <w:r>
              <w:rPr>
                <w:sz w:val="22"/>
                <w:szCs w:val="22"/>
              </w:rPr>
              <w:t xml:space="preserve">The total value </w:t>
            </w:r>
            <w:r w:rsidR="00AD535F">
              <w:rPr>
                <w:sz w:val="22"/>
                <w:szCs w:val="22"/>
              </w:rPr>
              <w:t xml:space="preserve">in question 15 should match the total value on the Project Costings spreadsheet. </w:t>
            </w:r>
          </w:p>
          <w:p w14:paraId="32A69F39" w14:textId="77777777" w:rsidR="00BF40B8" w:rsidRDefault="00BF40B8" w:rsidP="00E07967">
            <w:pPr>
              <w:pStyle w:val="Default"/>
              <w:rPr>
                <w:sz w:val="22"/>
                <w:szCs w:val="22"/>
              </w:rPr>
            </w:pPr>
          </w:p>
          <w:p w14:paraId="33A1DEE5" w14:textId="4797F619" w:rsidR="00AD535F" w:rsidRPr="00B1276C" w:rsidRDefault="00BF40B8" w:rsidP="00E07967">
            <w:pPr>
              <w:pStyle w:val="Default"/>
              <w:rPr>
                <w:sz w:val="22"/>
                <w:szCs w:val="22"/>
              </w:rPr>
            </w:pPr>
            <w:r>
              <w:rPr>
                <w:sz w:val="22"/>
                <w:szCs w:val="22"/>
              </w:rPr>
              <w:t xml:space="preserve">Please complete </w:t>
            </w:r>
            <w:r w:rsidRPr="00BA30F6">
              <w:rPr>
                <w:b/>
                <w:bCs/>
                <w:sz w:val="22"/>
                <w:szCs w:val="22"/>
                <w:u w:val="single"/>
              </w:rPr>
              <w:t>and</w:t>
            </w:r>
            <w:r>
              <w:rPr>
                <w:sz w:val="22"/>
                <w:szCs w:val="22"/>
              </w:rPr>
              <w:t xml:space="preserve"> submit</w:t>
            </w:r>
            <w:r w:rsidR="00BA30F6">
              <w:rPr>
                <w:sz w:val="22"/>
                <w:szCs w:val="22"/>
              </w:rPr>
              <w:t xml:space="preserve"> </w:t>
            </w:r>
            <w:r w:rsidR="00BA30F6" w:rsidRPr="00BA30F6">
              <w:rPr>
                <w:b/>
                <w:bCs/>
                <w:sz w:val="22"/>
                <w:szCs w:val="22"/>
                <w:u w:val="single"/>
              </w:rPr>
              <w:t>both</w:t>
            </w:r>
            <w:r w:rsidR="00BA30F6">
              <w:rPr>
                <w:sz w:val="22"/>
                <w:szCs w:val="22"/>
              </w:rPr>
              <w:t xml:space="preserve"> the </w:t>
            </w:r>
            <w:r w:rsidR="00BA30F6" w:rsidRPr="00BA30F6">
              <w:rPr>
                <w:b/>
                <w:bCs/>
                <w:i/>
                <w:iCs/>
                <w:sz w:val="22"/>
                <w:szCs w:val="22"/>
              </w:rPr>
              <w:t>Costings Spreadsheet</w:t>
            </w:r>
            <w:r w:rsidR="00BA30F6">
              <w:rPr>
                <w:sz w:val="22"/>
                <w:szCs w:val="22"/>
              </w:rPr>
              <w:t xml:space="preserve"> and </w:t>
            </w:r>
            <w:r w:rsidR="00BA30F6" w:rsidRPr="00BA30F6">
              <w:rPr>
                <w:b/>
                <w:bCs/>
                <w:i/>
                <w:iCs/>
                <w:sz w:val="22"/>
                <w:szCs w:val="22"/>
              </w:rPr>
              <w:t>Expenditure templates</w:t>
            </w:r>
          </w:p>
        </w:tc>
      </w:tr>
      <w:tr w:rsidR="002C5678" w:rsidRPr="0001521E" w14:paraId="6A60567B" w14:textId="77777777" w:rsidTr="09FA3CA7">
        <w:trPr>
          <w:trHeight w:val="304"/>
        </w:trPr>
        <w:tc>
          <w:tcPr>
            <w:tcW w:w="10207" w:type="dxa"/>
            <w:shd w:val="clear" w:color="auto" w:fill="75BDA7"/>
            <w:tcMar>
              <w:top w:w="57" w:type="dxa"/>
              <w:bottom w:w="57" w:type="dxa"/>
            </w:tcMar>
            <w:vAlign w:val="center"/>
          </w:tcPr>
          <w:p w14:paraId="288751F8" w14:textId="19119E53" w:rsidR="002C5678" w:rsidRPr="00B1276C" w:rsidRDefault="00AD535F" w:rsidP="00F555B0">
            <w:pPr>
              <w:numPr>
                <w:ilvl w:val="0"/>
                <w:numId w:val="2"/>
              </w:numPr>
              <w:rPr>
                <w:rFonts w:ascii="Calibri" w:hAnsi="Calibri"/>
                <w:b/>
                <w:color w:val="FFFFFF"/>
                <w:kern w:val="0"/>
                <w:sz w:val="22"/>
                <w:szCs w:val="22"/>
                <w:lang w:val="en-GB" w:eastAsia="en-GB"/>
              </w:rPr>
            </w:pPr>
            <w:r>
              <w:rPr>
                <w:rFonts w:ascii="Calibri" w:hAnsi="Calibri"/>
                <w:b/>
                <w:color w:val="FFFFFF"/>
                <w:kern w:val="0"/>
                <w:sz w:val="22"/>
                <w:szCs w:val="22"/>
                <w:lang w:val="en-GB" w:eastAsia="en-GB"/>
              </w:rPr>
              <w:lastRenderedPageBreak/>
              <w:t>Match Funding</w:t>
            </w:r>
          </w:p>
        </w:tc>
      </w:tr>
      <w:tr w:rsidR="002C5678" w:rsidRPr="0001521E" w14:paraId="6D26A81F" w14:textId="77777777" w:rsidTr="09FA3CA7">
        <w:trPr>
          <w:trHeight w:val="304"/>
        </w:trPr>
        <w:tc>
          <w:tcPr>
            <w:tcW w:w="10207" w:type="dxa"/>
            <w:shd w:val="clear" w:color="auto" w:fill="auto"/>
            <w:tcMar>
              <w:top w:w="57" w:type="dxa"/>
              <w:bottom w:w="57" w:type="dxa"/>
            </w:tcMar>
            <w:vAlign w:val="center"/>
          </w:tcPr>
          <w:p w14:paraId="74122256" w14:textId="77777777" w:rsidR="002C5678" w:rsidRDefault="00662896" w:rsidP="002C5678">
            <w:pPr>
              <w:rPr>
                <w:rFonts w:ascii="Calibri" w:hAnsi="Calibri"/>
                <w:bCs/>
                <w:color w:val="auto"/>
                <w:kern w:val="0"/>
                <w:sz w:val="22"/>
                <w:szCs w:val="22"/>
                <w:lang w:val="en-GB" w:eastAsia="en-GB"/>
              </w:rPr>
            </w:pPr>
            <w:r>
              <w:rPr>
                <w:rFonts w:ascii="Calibri" w:hAnsi="Calibri"/>
                <w:bCs/>
                <w:color w:val="auto"/>
                <w:kern w:val="0"/>
                <w:sz w:val="22"/>
                <w:szCs w:val="22"/>
                <w:lang w:val="en-GB" w:eastAsia="en-GB"/>
              </w:rPr>
              <w:t>it is a requirement of the project to source a minimum of 10% additional match funding for Call 1 – Work &amp; Health programme. If we are to</w:t>
            </w:r>
            <w:r w:rsidR="001418D5">
              <w:rPr>
                <w:rFonts w:ascii="Calibri" w:hAnsi="Calibri"/>
                <w:bCs/>
                <w:color w:val="auto"/>
                <w:kern w:val="0"/>
                <w:sz w:val="22"/>
                <w:szCs w:val="22"/>
                <w:lang w:val="en-GB" w:eastAsia="en-GB"/>
              </w:rPr>
              <w:t xml:space="preserve"> apply for £4M we will need to secure an additional £444,444.00</w:t>
            </w:r>
            <w:r w:rsidR="00B53715">
              <w:rPr>
                <w:rFonts w:ascii="Calibri" w:hAnsi="Calibri"/>
                <w:bCs/>
                <w:color w:val="auto"/>
                <w:kern w:val="0"/>
                <w:sz w:val="22"/>
                <w:szCs w:val="22"/>
                <w:lang w:val="en-GB" w:eastAsia="en-GB"/>
              </w:rPr>
              <w:t>.</w:t>
            </w:r>
          </w:p>
          <w:p w14:paraId="5EEF5692" w14:textId="77777777" w:rsidR="00B53715" w:rsidRDefault="00B53715" w:rsidP="002C5678">
            <w:pPr>
              <w:rPr>
                <w:rFonts w:ascii="Calibri" w:hAnsi="Calibri"/>
                <w:bCs/>
                <w:color w:val="auto"/>
                <w:kern w:val="0"/>
                <w:sz w:val="22"/>
                <w:szCs w:val="22"/>
                <w:lang w:val="en-GB" w:eastAsia="en-GB"/>
              </w:rPr>
            </w:pPr>
            <w:r>
              <w:rPr>
                <w:rFonts w:ascii="Calibri" w:hAnsi="Calibri"/>
                <w:bCs/>
                <w:color w:val="auto"/>
                <w:kern w:val="0"/>
                <w:sz w:val="22"/>
                <w:szCs w:val="22"/>
                <w:lang w:val="en-GB" w:eastAsia="en-GB"/>
              </w:rPr>
              <w:t xml:space="preserve">Better Connect are working hard to secure this as a cash match and are in conversation with a number of potential funders. </w:t>
            </w:r>
          </w:p>
          <w:p w14:paraId="21451E1B" w14:textId="77777777" w:rsidR="00D11D50" w:rsidRDefault="00D11D50" w:rsidP="002C5678">
            <w:pPr>
              <w:rPr>
                <w:rFonts w:ascii="Calibri" w:hAnsi="Calibri"/>
                <w:bCs/>
                <w:color w:val="auto"/>
                <w:kern w:val="0"/>
                <w:sz w:val="22"/>
                <w:szCs w:val="22"/>
                <w:lang w:val="en-GB" w:eastAsia="en-GB"/>
              </w:rPr>
            </w:pPr>
          </w:p>
          <w:p w14:paraId="314DA679" w14:textId="1A42C94B" w:rsidR="004037B9" w:rsidRDefault="003E7C9D" w:rsidP="002C5678">
            <w:pPr>
              <w:rPr>
                <w:rFonts w:ascii="Calibri" w:hAnsi="Calibri"/>
                <w:bCs/>
                <w:color w:val="auto"/>
                <w:kern w:val="0"/>
                <w:sz w:val="22"/>
                <w:szCs w:val="22"/>
                <w:lang w:val="en-GB" w:eastAsia="en-GB"/>
              </w:rPr>
            </w:pPr>
            <w:r>
              <w:rPr>
                <w:rFonts w:ascii="Calibri" w:hAnsi="Calibri"/>
                <w:bCs/>
                <w:color w:val="auto"/>
                <w:kern w:val="0"/>
                <w:sz w:val="22"/>
                <w:szCs w:val="22"/>
                <w:lang w:val="en-GB" w:eastAsia="en-GB"/>
              </w:rPr>
              <w:t xml:space="preserve">If we are unable to secure the full value, we are proposing to use a salary match model as match funding for the programme. </w:t>
            </w:r>
            <w:r w:rsidR="00CA60D4">
              <w:rPr>
                <w:rFonts w:ascii="Calibri" w:hAnsi="Calibri"/>
                <w:bCs/>
                <w:color w:val="auto"/>
                <w:kern w:val="0"/>
                <w:sz w:val="22"/>
                <w:szCs w:val="22"/>
                <w:lang w:val="en-GB" w:eastAsia="en-GB"/>
              </w:rPr>
              <w:t>We are asking all partners to dedicate some additional resource</w:t>
            </w:r>
            <w:r w:rsidR="008655EA">
              <w:rPr>
                <w:rFonts w:ascii="Calibri" w:hAnsi="Calibri"/>
                <w:bCs/>
                <w:color w:val="auto"/>
                <w:kern w:val="0"/>
                <w:sz w:val="22"/>
                <w:szCs w:val="22"/>
                <w:lang w:val="en-GB" w:eastAsia="en-GB"/>
              </w:rPr>
              <w:t xml:space="preserve"> by way of staff costs to the programme </w:t>
            </w:r>
            <w:r w:rsidR="000A5411">
              <w:rPr>
                <w:rFonts w:ascii="Calibri" w:hAnsi="Calibri"/>
                <w:bCs/>
                <w:color w:val="auto"/>
                <w:kern w:val="0"/>
                <w:sz w:val="22"/>
                <w:szCs w:val="22"/>
                <w:lang w:val="en-GB" w:eastAsia="en-GB"/>
              </w:rPr>
              <w:t>and help us secure this fund.</w:t>
            </w:r>
            <w:r w:rsidR="00527DB5">
              <w:rPr>
                <w:rFonts w:ascii="Calibri" w:hAnsi="Calibri"/>
                <w:bCs/>
                <w:color w:val="auto"/>
                <w:kern w:val="0"/>
                <w:sz w:val="22"/>
                <w:szCs w:val="22"/>
                <w:lang w:val="en-GB" w:eastAsia="en-GB"/>
              </w:rPr>
              <w:t xml:space="preserve"> </w:t>
            </w:r>
            <w:r w:rsidR="00D11D50">
              <w:rPr>
                <w:rFonts w:ascii="Calibri" w:hAnsi="Calibri"/>
                <w:bCs/>
                <w:color w:val="auto"/>
                <w:kern w:val="0"/>
                <w:sz w:val="22"/>
                <w:szCs w:val="22"/>
                <w:lang w:val="en-GB" w:eastAsia="en-GB"/>
              </w:rPr>
              <w:t>Usually,</w:t>
            </w:r>
            <w:r w:rsidR="00267B73">
              <w:rPr>
                <w:rFonts w:ascii="Calibri" w:hAnsi="Calibri"/>
                <w:bCs/>
                <w:color w:val="auto"/>
                <w:kern w:val="0"/>
                <w:sz w:val="22"/>
                <w:szCs w:val="22"/>
                <w:lang w:val="en-GB" w:eastAsia="en-GB"/>
              </w:rPr>
              <w:t xml:space="preserve"> the staff time donated would be where you seek support from team members who </w:t>
            </w:r>
            <w:r w:rsidR="00D11D50">
              <w:rPr>
                <w:rFonts w:ascii="Calibri" w:hAnsi="Calibri"/>
                <w:bCs/>
                <w:color w:val="auto"/>
                <w:kern w:val="0"/>
                <w:sz w:val="22"/>
                <w:szCs w:val="22"/>
                <w:lang w:val="en-GB" w:eastAsia="en-GB"/>
              </w:rPr>
              <w:t xml:space="preserve">you </w:t>
            </w:r>
            <w:r w:rsidR="00267B73">
              <w:rPr>
                <w:rFonts w:ascii="Calibri" w:hAnsi="Calibri"/>
                <w:bCs/>
                <w:color w:val="auto"/>
                <w:kern w:val="0"/>
                <w:sz w:val="22"/>
                <w:szCs w:val="22"/>
                <w:lang w:val="en-GB" w:eastAsia="en-GB"/>
              </w:rPr>
              <w:t>would not usually be claim</w:t>
            </w:r>
            <w:r w:rsidR="00D11D50">
              <w:rPr>
                <w:rFonts w:ascii="Calibri" w:hAnsi="Calibri"/>
                <w:bCs/>
                <w:color w:val="auto"/>
                <w:kern w:val="0"/>
                <w:sz w:val="22"/>
                <w:szCs w:val="22"/>
                <w:lang w:val="en-GB" w:eastAsia="en-GB"/>
              </w:rPr>
              <w:t xml:space="preserve">ed for but are still offering the programme support. </w:t>
            </w:r>
            <w:r w:rsidR="001A6D1C">
              <w:rPr>
                <w:rFonts w:ascii="Calibri" w:hAnsi="Calibri"/>
                <w:bCs/>
                <w:color w:val="auto"/>
                <w:kern w:val="0"/>
                <w:sz w:val="22"/>
                <w:szCs w:val="22"/>
                <w:lang w:val="en-GB" w:eastAsia="en-GB"/>
              </w:rPr>
              <w:t>This staff time would be ordinar</w:t>
            </w:r>
            <w:r w:rsidR="00460FB3">
              <w:rPr>
                <w:rFonts w:ascii="Calibri" w:hAnsi="Calibri"/>
                <w:bCs/>
                <w:color w:val="auto"/>
                <w:kern w:val="0"/>
                <w:sz w:val="22"/>
                <w:szCs w:val="22"/>
                <w:lang w:val="en-GB" w:eastAsia="en-GB"/>
              </w:rPr>
              <w:t>ily funded by other means e.g., core costs.</w:t>
            </w:r>
          </w:p>
          <w:p w14:paraId="6F260BF5" w14:textId="77777777" w:rsidR="004037B9" w:rsidRDefault="004037B9" w:rsidP="002C5678">
            <w:pPr>
              <w:rPr>
                <w:rFonts w:ascii="Calibri" w:hAnsi="Calibri"/>
                <w:bCs/>
                <w:color w:val="auto"/>
                <w:kern w:val="0"/>
                <w:sz w:val="22"/>
                <w:szCs w:val="22"/>
                <w:lang w:val="en-GB" w:eastAsia="en-GB"/>
              </w:rPr>
            </w:pPr>
          </w:p>
          <w:p w14:paraId="5EA0B028" w14:textId="03056157" w:rsidR="003E7C9D" w:rsidRDefault="004037B9" w:rsidP="002C5678">
            <w:pPr>
              <w:rPr>
                <w:rFonts w:ascii="Calibri" w:hAnsi="Calibri"/>
                <w:bCs/>
                <w:color w:val="auto"/>
                <w:kern w:val="0"/>
                <w:sz w:val="22"/>
                <w:szCs w:val="22"/>
                <w:lang w:val="en-GB" w:eastAsia="en-GB"/>
              </w:rPr>
            </w:pPr>
            <w:r>
              <w:rPr>
                <w:rFonts w:ascii="Calibri" w:hAnsi="Calibri"/>
                <w:bCs/>
                <w:color w:val="auto"/>
                <w:kern w:val="0"/>
                <w:sz w:val="22"/>
                <w:szCs w:val="22"/>
                <w:lang w:val="en-GB" w:eastAsia="en-GB"/>
              </w:rPr>
              <w:t>Example 1</w:t>
            </w:r>
            <w:r w:rsidR="00712BEB">
              <w:rPr>
                <w:rFonts w:ascii="Calibri" w:hAnsi="Calibri"/>
                <w:bCs/>
                <w:color w:val="auto"/>
                <w:kern w:val="0"/>
                <w:sz w:val="22"/>
                <w:szCs w:val="22"/>
                <w:lang w:val="en-GB" w:eastAsia="en-GB"/>
              </w:rPr>
              <w:t xml:space="preserve"> – dedication of 1 day per week CEO time (7.5 hours) to support </w:t>
            </w:r>
            <w:r>
              <w:rPr>
                <w:rFonts w:ascii="Calibri" w:hAnsi="Calibri"/>
                <w:bCs/>
                <w:color w:val="auto"/>
                <w:kern w:val="0"/>
                <w:sz w:val="22"/>
                <w:szCs w:val="22"/>
                <w:lang w:val="en-GB" w:eastAsia="en-GB"/>
              </w:rPr>
              <w:t xml:space="preserve">the staff team delivering the programme, help make strategic links that would enhance the programme, and be an advocate for what we are trying to achieve. </w:t>
            </w:r>
          </w:p>
          <w:p w14:paraId="40CC4410" w14:textId="77777777" w:rsidR="001D49E3" w:rsidRDefault="001D49E3" w:rsidP="002C5678">
            <w:pPr>
              <w:rPr>
                <w:rFonts w:ascii="Calibri" w:hAnsi="Calibri"/>
                <w:bCs/>
                <w:color w:val="auto"/>
                <w:kern w:val="0"/>
                <w:sz w:val="22"/>
                <w:szCs w:val="22"/>
                <w:lang w:val="en-GB" w:eastAsia="en-GB"/>
              </w:rPr>
            </w:pPr>
          </w:p>
          <w:p w14:paraId="1AD07FAD" w14:textId="5A598665" w:rsidR="001D49E3" w:rsidRDefault="001D49E3" w:rsidP="002C5678">
            <w:pPr>
              <w:rPr>
                <w:rFonts w:ascii="Calibri" w:hAnsi="Calibri"/>
                <w:bCs/>
                <w:color w:val="auto"/>
                <w:kern w:val="0"/>
                <w:sz w:val="22"/>
                <w:szCs w:val="22"/>
                <w:lang w:val="en-GB" w:eastAsia="en-GB"/>
              </w:rPr>
            </w:pPr>
            <w:r>
              <w:rPr>
                <w:rFonts w:ascii="Calibri" w:hAnsi="Calibri"/>
                <w:bCs/>
                <w:color w:val="auto"/>
                <w:kern w:val="0"/>
                <w:sz w:val="22"/>
                <w:szCs w:val="22"/>
                <w:lang w:val="en-GB" w:eastAsia="en-GB"/>
              </w:rPr>
              <w:t xml:space="preserve">Example 2 – 10% of a finance assistants time </w:t>
            </w:r>
            <w:r w:rsidR="00267B73">
              <w:rPr>
                <w:rFonts w:ascii="Calibri" w:hAnsi="Calibri"/>
                <w:bCs/>
                <w:color w:val="auto"/>
                <w:kern w:val="0"/>
                <w:sz w:val="22"/>
                <w:szCs w:val="22"/>
                <w:lang w:val="en-GB" w:eastAsia="en-GB"/>
              </w:rPr>
              <w:t>per month to help support with the pulling together of finance claims</w:t>
            </w:r>
          </w:p>
          <w:p w14:paraId="00143D07" w14:textId="77777777" w:rsidR="00527DB5" w:rsidRDefault="00527DB5" w:rsidP="002C5678">
            <w:pPr>
              <w:rPr>
                <w:rFonts w:ascii="Calibri" w:hAnsi="Calibri"/>
                <w:bCs/>
                <w:color w:val="auto"/>
                <w:kern w:val="0"/>
                <w:sz w:val="22"/>
                <w:szCs w:val="22"/>
                <w:lang w:val="en-GB" w:eastAsia="en-GB"/>
              </w:rPr>
            </w:pPr>
          </w:p>
          <w:p w14:paraId="22BEC7D7" w14:textId="64681CFF" w:rsidR="00527DB5" w:rsidRDefault="00D11D50" w:rsidP="09FA3CA7">
            <w:pPr>
              <w:rPr>
                <w:rFonts w:ascii="Calibri" w:hAnsi="Calibri"/>
                <w:color w:val="auto"/>
                <w:kern w:val="0"/>
                <w:sz w:val="22"/>
                <w:szCs w:val="22"/>
                <w:lang w:val="en-GB" w:eastAsia="en-GB"/>
              </w:rPr>
            </w:pPr>
            <w:r w:rsidRPr="09FA3CA7">
              <w:rPr>
                <w:rFonts w:ascii="Calibri" w:hAnsi="Calibri"/>
                <w:color w:val="auto"/>
                <w:kern w:val="0"/>
                <w:sz w:val="22"/>
                <w:szCs w:val="22"/>
                <w:lang w:val="en-GB" w:eastAsia="en-GB"/>
              </w:rPr>
              <w:t xml:space="preserve">Evidence requirements for this would be the same as </w:t>
            </w:r>
            <w:r w:rsidR="3175BF80" w:rsidRPr="09FA3CA7">
              <w:rPr>
                <w:rFonts w:ascii="Calibri" w:hAnsi="Calibri"/>
                <w:color w:val="auto"/>
                <w:sz w:val="22"/>
                <w:szCs w:val="22"/>
                <w:lang w:val="en-GB" w:eastAsia="en-GB"/>
              </w:rPr>
              <w:t xml:space="preserve">for </w:t>
            </w:r>
            <w:r w:rsidRPr="7C73DE06">
              <w:rPr>
                <w:rFonts w:ascii="Calibri" w:hAnsi="Calibri"/>
                <w:color w:val="auto"/>
                <w:kern w:val="0"/>
                <w:sz w:val="22"/>
                <w:szCs w:val="22"/>
                <w:lang w:val="en-GB" w:eastAsia="en-GB"/>
              </w:rPr>
              <w:t>the</w:t>
            </w:r>
            <w:r w:rsidRPr="09FA3CA7">
              <w:rPr>
                <w:rFonts w:ascii="Calibri" w:hAnsi="Calibri"/>
                <w:color w:val="auto"/>
                <w:kern w:val="0"/>
                <w:sz w:val="22"/>
                <w:szCs w:val="22"/>
                <w:lang w:val="en-GB" w:eastAsia="en-GB"/>
              </w:rPr>
              <w:t xml:space="preserve"> </w:t>
            </w:r>
            <w:r w:rsidR="00C02A02" w:rsidRPr="09FA3CA7">
              <w:rPr>
                <w:rFonts w:ascii="Calibri" w:hAnsi="Calibri"/>
                <w:color w:val="auto"/>
                <w:kern w:val="0"/>
                <w:sz w:val="22"/>
                <w:szCs w:val="22"/>
                <w:lang w:val="en-GB" w:eastAsia="en-GB"/>
              </w:rPr>
              <w:t>staff whom</w:t>
            </w:r>
            <w:r w:rsidRPr="09FA3CA7">
              <w:rPr>
                <w:rFonts w:ascii="Calibri" w:hAnsi="Calibri"/>
                <w:color w:val="auto"/>
                <w:kern w:val="0"/>
                <w:sz w:val="22"/>
                <w:szCs w:val="22"/>
                <w:lang w:val="en-GB" w:eastAsia="en-GB"/>
              </w:rPr>
              <w:t xml:space="preserve"> you would be claiming for</w:t>
            </w:r>
            <w:r w:rsidR="002C501B" w:rsidRPr="09FA3CA7">
              <w:rPr>
                <w:rFonts w:ascii="Calibri" w:hAnsi="Calibri"/>
                <w:color w:val="auto"/>
                <w:kern w:val="0"/>
                <w:sz w:val="22"/>
                <w:szCs w:val="22"/>
                <w:lang w:val="en-GB" w:eastAsia="en-GB"/>
              </w:rPr>
              <w:t xml:space="preserve">. </w:t>
            </w:r>
            <w:r w:rsidR="00FD1F0E" w:rsidRPr="09FA3CA7">
              <w:rPr>
                <w:rFonts w:ascii="Calibri" w:hAnsi="Calibri"/>
                <w:color w:val="auto"/>
                <w:kern w:val="0"/>
                <w:sz w:val="22"/>
                <w:szCs w:val="22"/>
                <w:lang w:val="en-GB" w:eastAsia="en-GB"/>
              </w:rPr>
              <w:t xml:space="preserve">This is a model that Better Connect have experience of using and successfully applied this </w:t>
            </w:r>
            <w:r w:rsidR="00D8395C" w:rsidRPr="09FA3CA7">
              <w:rPr>
                <w:rFonts w:ascii="Calibri" w:hAnsi="Calibri"/>
                <w:color w:val="auto"/>
                <w:kern w:val="0"/>
                <w:sz w:val="22"/>
                <w:szCs w:val="22"/>
                <w:lang w:val="en-GB" w:eastAsia="en-GB"/>
              </w:rPr>
              <w:t xml:space="preserve">methodology to our Thriving at Work programme that was </w:t>
            </w:r>
            <w:r w:rsidR="004B20FE" w:rsidRPr="09FA3CA7">
              <w:rPr>
                <w:rFonts w:ascii="Calibri" w:hAnsi="Calibri"/>
                <w:color w:val="auto"/>
                <w:kern w:val="0"/>
                <w:sz w:val="22"/>
                <w:szCs w:val="22"/>
                <w:lang w:val="en-GB" w:eastAsia="en-GB"/>
              </w:rPr>
              <w:t xml:space="preserve">part </w:t>
            </w:r>
            <w:r w:rsidR="00D8395C" w:rsidRPr="09FA3CA7">
              <w:rPr>
                <w:rFonts w:ascii="Calibri" w:hAnsi="Calibri"/>
                <w:color w:val="auto"/>
                <w:kern w:val="0"/>
                <w:sz w:val="22"/>
                <w:szCs w:val="22"/>
                <w:lang w:val="en-GB" w:eastAsia="en-GB"/>
              </w:rPr>
              <w:t>funded by the European Social Fund</w:t>
            </w:r>
            <w:r w:rsidR="004B20FE" w:rsidRPr="09FA3CA7">
              <w:rPr>
                <w:rFonts w:ascii="Calibri" w:hAnsi="Calibri"/>
                <w:color w:val="auto"/>
                <w:kern w:val="0"/>
                <w:sz w:val="22"/>
                <w:szCs w:val="22"/>
                <w:lang w:val="en-GB" w:eastAsia="en-GB"/>
              </w:rPr>
              <w:t>.</w:t>
            </w:r>
          </w:p>
          <w:p w14:paraId="42B4D9A4" w14:textId="77777777" w:rsidR="00563AB5" w:rsidRDefault="00563AB5" w:rsidP="002C5678">
            <w:pPr>
              <w:rPr>
                <w:rFonts w:ascii="Calibri" w:hAnsi="Calibri"/>
                <w:bCs/>
                <w:color w:val="auto"/>
                <w:kern w:val="0"/>
                <w:sz w:val="22"/>
                <w:szCs w:val="22"/>
                <w:lang w:val="en-GB" w:eastAsia="en-GB"/>
              </w:rPr>
            </w:pPr>
          </w:p>
          <w:p w14:paraId="0CE2A027" w14:textId="4C937FF9" w:rsidR="00563AB5" w:rsidRPr="002C5678" w:rsidRDefault="00BF40B8" w:rsidP="002C5678">
            <w:pPr>
              <w:rPr>
                <w:rFonts w:ascii="Calibri" w:hAnsi="Calibri"/>
                <w:bCs/>
                <w:color w:val="auto"/>
                <w:kern w:val="0"/>
                <w:sz w:val="22"/>
                <w:szCs w:val="22"/>
                <w:lang w:val="en-GB" w:eastAsia="en-GB"/>
              </w:rPr>
            </w:pPr>
            <w:r>
              <w:rPr>
                <w:rFonts w:ascii="Calibri" w:hAnsi="Calibri"/>
                <w:bCs/>
                <w:color w:val="auto"/>
                <w:kern w:val="0"/>
                <w:sz w:val="22"/>
                <w:szCs w:val="22"/>
                <w:lang w:val="en-GB" w:eastAsia="en-GB"/>
              </w:rPr>
              <w:t xml:space="preserve">Please complete </w:t>
            </w:r>
            <w:r w:rsidRPr="00BF40B8">
              <w:rPr>
                <w:rFonts w:ascii="Calibri" w:hAnsi="Calibri"/>
                <w:b/>
                <w:color w:val="auto"/>
                <w:kern w:val="0"/>
                <w:sz w:val="22"/>
                <w:szCs w:val="22"/>
                <w:u w:val="single"/>
                <w:lang w:val="en-GB" w:eastAsia="en-GB"/>
              </w:rPr>
              <w:t>and</w:t>
            </w:r>
            <w:r>
              <w:rPr>
                <w:rFonts w:ascii="Calibri" w:hAnsi="Calibri"/>
                <w:bCs/>
                <w:color w:val="auto"/>
                <w:kern w:val="0"/>
                <w:sz w:val="22"/>
                <w:szCs w:val="22"/>
                <w:lang w:val="en-GB" w:eastAsia="en-GB"/>
              </w:rPr>
              <w:t xml:space="preserve"> submit the </w:t>
            </w:r>
            <w:r w:rsidRPr="00BF40B8">
              <w:rPr>
                <w:rFonts w:ascii="Calibri" w:hAnsi="Calibri"/>
                <w:b/>
                <w:i/>
                <w:iCs/>
                <w:color w:val="auto"/>
                <w:kern w:val="0"/>
                <w:sz w:val="22"/>
                <w:szCs w:val="22"/>
                <w:lang w:val="en-GB" w:eastAsia="en-GB"/>
              </w:rPr>
              <w:t>Expenditure Template</w:t>
            </w:r>
          </w:p>
        </w:tc>
      </w:tr>
      <w:tr w:rsidR="002C5678" w:rsidRPr="0001521E" w14:paraId="2017B1A4" w14:textId="77777777" w:rsidTr="09FA3CA7">
        <w:trPr>
          <w:trHeight w:val="304"/>
        </w:trPr>
        <w:tc>
          <w:tcPr>
            <w:tcW w:w="10207" w:type="dxa"/>
            <w:shd w:val="clear" w:color="auto" w:fill="75BDA7"/>
            <w:tcMar>
              <w:top w:w="57" w:type="dxa"/>
              <w:bottom w:w="57" w:type="dxa"/>
            </w:tcMar>
            <w:vAlign w:val="center"/>
          </w:tcPr>
          <w:p w14:paraId="7F0C90B0" w14:textId="0AAAC302" w:rsidR="002C5678" w:rsidRPr="00B1276C" w:rsidRDefault="00460FB3" w:rsidP="00F555B0">
            <w:pPr>
              <w:numPr>
                <w:ilvl w:val="0"/>
                <w:numId w:val="2"/>
              </w:numPr>
              <w:rPr>
                <w:rFonts w:ascii="Calibri" w:hAnsi="Calibri"/>
                <w:b/>
                <w:color w:val="FFFFFF"/>
                <w:kern w:val="0"/>
                <w:sz w:val="22"/>
                <w:szCs w:val="22"/>
                <w:lang w:val="en-GB" w:eastAsia="en-GB"/>
              </w:rPr>
            </w:pPr>
            <w:r>
              <w:rPr>
                <w:rFonts w:ascii="Calibri" w:hAnsi="Calibri"/>
                <w:b/>
                <w:color w:val="FFFFFF"/>
                <w:kern w:val="0"/>
                <w:sz w:val="22"/>
                <w:szCs w:val="22"/>
                <w:lang w:val="en-GB" w:eastAsia="en-GB"/>
              </w:rPr>
              <w:t xml:space="preserve">Additional Information </w:t>
            </w:r>
          </w:p>
        </w:tc>
      </w:tr>
      <w:tr w:rsidR="002C5678" w:rsidRPr="0001521E" w14:paraId="41D792D3" w14:textId="77777777" w:rsidTr="09FA3CA7">
        <w:trPr>
          <w:trHeight w:val="304"/>
        </w:trPr>
        <w:tc>
          <w:tcPr>
            <w:tcW w:w="10207" w:type="dxa"/>
            <w:shd w:val="clear" w:color="auto" w:fill="auto"/>
            <w:tcMar>
              <w:top w:w="57" w:type="dxa"/>
              <w:bottom w:w="57" w:type="dxa"/>
            </w:tcMar>
            <w:vAlign w:val="center"/>
          </w:tcPr>
          <w:p w14:paraId="4806A43D" w14:textId="2CC868B1" w:rsidR="00135F88" w:rsidRPr="004D0D25" w:rsidRDefault="00460FB3" w:rsidP="004D0D25">
            <w:pPr>
              <w:rPr>
                <w:rFonts w:ascii="Calibri" w:hAnsi="Calibri"/>
                <w:bCs/>
                <w:color w:val="auto"/>
                <w:kern w:val="0"/>
                <w:sz w:val="22"/>
                <w:szCs w:val="22"/>
                <w:lang w:val="en-GB" w:eastAsia="en-GB"/>
              </w:rPr>
            </w:pPr>
            <w:r>
              <w:rPr>
                <w:rFonts w:ascii="Calibri" w:hAnsi="Calibri"/>
                <w:bCs/>
                <w:color w:val="auto"/>
                <w:kern w:val="0"/>
                <w:sz w:val="22"/>
                <w:szCs w:val="22"/>
                <w:lang w:val="en-GB" w:eastAsia="en-GB"/>
              </w:rPr>
              <w:t xml:space="preserve">Please provide an answer to </w:t>
            </w:r>
            <w:r w:rsidR="00135F88">
              <w:rPr>
                <w:rFonts w:ascii="Calibri" w:hAnsi="Calibri"/>
                <w:bCs/>
                <w:color w:val="auto"/>
                <w:kern w:val="0"/>
                <w:sz w:val="22"/>
                <w:szCs w:val="22"/>
                <w:lang w:val="en-GB" w:eastAsia="en-GB"/>
              </w:rPr>
              <w:t>all</w:t>
            </w:r>
            <w:r>
              <w:rPr>
                <w:rFonts w:ascii="Calibri" w:hAnsi="Calibri"/>
                <w:bCs/>
                <w:color w:val="auto"/>
                <w:kern w:val="0"/>
                <w:sz w:val="22"/>
                <w:szCs w:val="22"/>
                <w:lang w:val="en-GB" w:eastAsia="en-GB"/>
              </w:rPr>
              <w:t xml:space="preserve"> the questions in this section. At this stage we will not be asking partners to provide copies of these</w:t>
            </w:r>
            <w:r w:rsidR="00BE1A51">
              <w:rPr>
                <w:rFonts w:ascii="Calibri" w:hAnsi="Calibri"/>
                <w:bCs/>
                <w:color w:val="auto"/>
                <w:kern w:val="0"/>
                <w:sz w:val="22"/>
                <w:szCs w:val="22"/>
                <w:lang w:val="en-GB" w:eastAsia="en-GB"/>
              </w:rPr>
              <w:t xml:space="preserve">. If organisations don’t have these policies in place, please do </w:t>
            </w:r>
            <w:r w:rsidR="00C02A02">
              <w:rPr>
                <w:rFonts w:ascii="Calibri" w:hAnsi="Calibri"/>
                <w:bCs/>
                <w:color w:val="auto"/>
                <w:kern w:val="0"/>
                <w:sz w:val="22"/>
                <w:szCs w:val="22"/>
                <w:lang w:val="en-GB" w:eastAsia="en-GB"/>
              </w:rPr>
              <w:t>get in</w:t>
            </w:r>
            <w:r w:rsidR="00BE1A51">
              <w:rPr>
                <w:rFonts w:ascii="Calibri" w:hAnsi="Calibri"/>
                <w:bCs/>
                <w:color w:val="auto"/>
                <w:kern w:val="0"/>
                <w:sz w:val="22"/>
                <w:szCs w:val="22"/>
                <w:lang w:val="en-GB" w:eastAsia="en-GB"/>
              </w:rPr>
              <w:t xml:space="preserve"> touch and Better Connect will support you </w:t>
            </w:r>
            <w:r w:rsidR="00135F88">
              <w:rPr>
                <w:rFonts w:ascii="Calibri" w:hAnsi="Calibri"/>
                <w:bCs/>
                <w:color w:val="auto"/>
                <w:kern w:val="0"/>
                <w:sz w:val="22"/>
                <w:szCs w:val="22"/>
                <w:lang w:val="en-GB" w:eastAsia="en-GB"/>
              </w:rPr>
              <w:t xml:space="preserve">to create them. </w:t>
            </w:r>
          </w:p>
        </w:tc>
      </w:tr>
      <w:tr w:rsidR="00FB0EE3" w:rsidRPr="0001521E" w14:paraId="59E6BBAB" w14:textId="77777777" w:rsidTr="09FA3CA7">
        <w:trPr>
          <w:trHeight w:val="304"/>
        </w:trPr>
        <w:tc>
          <w:tcPr>
            <w:tcW w:w="10207" w:type="dxa"/>
            <w:shd w:val="clear" w:color="auto" w:fill="75BDA7"/>
            <w:tcMar>
              <w:top w:w="57" w:type="dxa"/>
              <w:bottom w:w="57" w:type="dxa"/>
            </w:tcMar>
            <w:vAlign w:val="center"/>
          </w:tcPr>
          <w:p w14:paraId="06287A41" w14:textId="77777777" w:rsidR="00FB0EE3" w:rsidRPr="00B1276C" w:rsidRDefault="00DA7576" w:rsidP="00F555B0">
            <w:pPr>
              <w:numPr>
                <w:ilvl w:val="0"/>
                <w:numId w:val="2"/>
              </w:numPr>
              <w:rPr>
                <w:rFonts w:ascii="Calibri" w:hAnsi="Calibri"/>
                <w:b/>
                <w:color w:val="FFFFFF"/>
                <w:kern w:val="0"/>
                <w:sz w:val="22"/>
                <w:szCs w:val="22"/>
                <w:lang w:val="en-GB" w:eastAsia="en-GB"/>
              </w:rPr>
            </w:pPr>
            <w:r w:rsidRPr="00B1276C">
              <w:rPr>
                <w:rFonts w:ascii="Calibri" w:hAnsi="Calibri"/>
                <w:b/>
                <w:color w:val="FFFFFF"/>
                <w:kern w:val="0"/>
                <w:sz w:val="22"/>
                <w:szCs w:val="22"/>
                <w:lang w:val="en-GB" w:eastAsia="en-GB"/>
              </w:rPr>
              <w:t>Declaration</w:t>
            </w:r>
          </w:p>
        </w:tc>
      </w:tr>
      <w:tr w:rsidR="00FB0EE3" w:rsidRPr="0001521E" w14:paraId="25F9C1C2" w14:textId="77777777" w:rsidTr="09FA3CA7">
        <w:trPr>
          <w:trHeight w:val="304"/>
        </w:trPr>
        <w:tc>
          <w:tcPr>
            <w:tcW w:w="10207" w:type="dxa"/>
            <w:shd w:val="clear" w:color="auto" w:fill="auto"/>
            <w:tcMar>
              <w:top w:w="57" w:type="dxa"/>
              <w:bottom w:w="57" w:type="dxa"/>
            </w:tcMar>
            <w:vAlign w:val="center"/>
          </w:tcPr>
          <w:p w14:paraId="03BA87D6" w14:textId="77777777" w:rsidR="00FB0EE3" w:rsidRPr="00B1276C" w:rsidRDefault="001017AF" w:rsidP="00FB0EE3">
            <w:pPr>
              <w:rPr>
                <w:rFonts w:ascii="Calibri" w:hAnsi="Calibri"/>
                <w:kern w:val="0"/>
                <w:sz w:val="22"/>
                <w:szCs w:val="22"/>
                <w:lang w:val="en-GB" w:eastAsia="en-GB"/>
              </w:rPr>
            </w:pPr>
            <w:r w:rsidRPr="00B1276C">
              <w:rPr>
                <w:rFonts w:ascii="Calibri" w:hAnsi="Calibri"/>
                <w:color w:val="auto"/>
                <w:kern w:val="0"/>
                <w:sz w:val="22"/>
                <w:szCs w:val="22"/>
                <w:lang w:val="en-GB" w:eastAsia="en-GB"/>
              </w:rPr>
              <w:t xml:space="preserve">Please read the declaration statements and sign and date in the box provided. </w:t>
            </w:r>
            <w:r w:rsidR="00D2282C">
              <w:rPr>
                <w:rFonts w:ascii="Calibri" w:hAnsi="Calibri"/>
                <w:b/>
                <w:color w:val="auto"/>
                <w:kern w:val="0"/>
                <w:sz w:val="22"/>
                <w:szCs w:val="22"/>
                <w:lang w:val="en-GB" w:eastAsia="en-GB"/>
              </w:rPr>
              <w:t xml:space="preserve">We are happy to accept signatures that are electronic copies of your original signature or typed. </w:t>
            </w:r>
          </w:p>
        </w:tc>
      </w:tr>
    </w:tbl>
    <w:p w14:paraId="798AFEF9" w14:textId="77777777" w:rsidR="00E26FFD" w:rsidRDefault="00E26FFD" w:rsidP="00BD7EFB">
      <w:pPr>
        <w:rPr>
          <w:rFonts w:ascii="Arial" w:hAnsi="Arial" w:cs="Arial"/>
          <w:b/>
          <w:sz w:val="24"/>
          <w:szCs w:val="24"/>
        </w:rPr>
      </w:pPr>
    </w:p>
    <w:p w14:paraId="64648BF1" w14:textId="77777777" w:rsidR="00540C65" w:rsidRPr="001017AF" w:rsidRDefault="00540C65" w:rsidP="00BD7EFB">
      <w:pPr>
        <w:spacing w:after="120"/>
        <w:rPr>
          <w:rFonts w:ascii="Calibri" w:hAnsi="Calibri" w:cs="Arial"/>
          <w:sz w:val="22"/>
          <w:szCs w:val="24"/>
        </w:rPr>
      </w:pPr>
      <w:r w:rsidRPr="001017AF">
        <w:rPr>
          <w:rFonts w:ascii="Calibri" w:hAnsi="Calibri" w:cs="Arial"/>
          <w:sz w:val="22"/>
          <w:szCs w:val="24"/>
        </w:rPr>
        <w:t>Before submitting your application form, please check the following:</w:t>
      </w:r>
    </w:p>
    <w:p w14:paraId="00599590" w14:textId="53A68934" w:rsidR="00B96ABE" w:rsidRPr="001017AF" w:rsidRDefault="00B96ABE" w:rsidP="00F555B0">
      <w:pPr>
        <w:numPr>
          <w:ilvl w:val="0"/>
          <w:numId w:val="1"/>
        </w:numPr>
        <w:spacing w:after="120"/>
        <w:ind w:left="709" w:hanging="567"/>
        <w:rPr>
          <w:rFonts w:ascii="Calibri" w:hAnsi="Calibri" w:cs="Arial"/>
          <w:sz w:val="22"/>
          <w:szCs w:val="24"/>
        </w:rPr>
      </w:pPr>
      <w:r w:rsidRPr="001017AF">
        <w:rPr>
          <w:rFonts w:ascii="Calibri" w:hAnsi="Calibri" w:cs="Arial"/>
          <w:sz w:val="22"/>
          <w:szCs w:val="24"/>
        </w:rPr>
        <w:t>Al</w:t>
      </w:r>
      <w:r w:rsidR="001017AF">
        <w:rPr>
          <w:rFonts w:ascii="Calibri" w:hAnsi="Calibri" w:cs="Arial"/>
          <w:sz w:val="22"/>
          <w:szCs w:val="24"/>
        </w:rPr>
        <w:t xml:space="preserve">l questions have been fully </w:t>
      </w:r>
      <w:r w:rsidR="00C02A02">
        <w:rPr>
          <w:rFonts w:ascii="Calibri" w:hAnsi="Calibri" w:cs="Arial"/>
          <w:sz w:val="22"/>
          <w:szCs w:val="24"/>
        </w:rPr>
        <w:t>completed.</w:t>
      </w:r>
    </w:p>
    <w:p w14:paraId="07CB7634" w14:textId="5255F6F7" w:rsidR="00B96ABE" w:rsidRPr="001017AF" w:rsidRDefault="00B96ABE" w:rsidP="00F555B0">
      <w:pPr>
        <w:numPr>
          <w:ilvl w:val="0"/>
          <w:numId w:val="1"/>
        </w:numPr>
        <w:spacing w:after="120"/>
        <w:ind w:left="709" w:hanging="567"/>
        <w:rPr>
          <w:rFonts w:ascii="Calibri" w:hAnsi="Calibri" w:cs="Arial"/>
          <w:sz w:val="22"/>
          <w:szCs w:val="24"/>
        </w:rPr>
      </w:pPr>
      <w:r w:rsidRPr="001017AF">
        <w:rPr>
          <w:rFonts w:ascii="Calibri" w:hAnsi="Calibri" w:cs="Arial"/>
          <w:sz w:val="22"/>
          <w:szCs w:val="24"/>
        </w:rPr>
        <w:t>The declar</w:t>
      </w:r>
      <w:r w:rsidR="001017AF">
        <w:rPr>
          <w:rFonts w:ascii="Calibri" w:hAnsi="Calibri" w:cs="Arial"/>
          <w:sz w:val="22"/>
          <w:szCs w:val="24"/>
        </w:rPr>
        <w:t xml:space="preserve">ation has been signed and </w:t>
      </w:r>
      <w:r w:rsidR="00C02A02">
        <w:rPr>
          <w:rFonts w:ascii="Calibri" w:hAnsi="Calibri" w:cs="Arial"/>
          <w:sz w:val="22"/>
          <w:szCs w:val="24"/>
        </w:rPr>
        <w:t>dated.</w:t>
      </w:r>
    </w:p>
    <w:p w14:paraId="238267E9" w14:textId="5514DE7F" w:rsidR="008F68AA" w:rsidRDefault="002F4FBD" w:rsidP="00F555B0">
      <w:pPr>
        <w:numPr>
          <w:ilvl w:val="0"/>
          <w:numId w:val="1"/>
        </w:numPr>
        <w:spacing w:after="120"/>
        <w:ind w:left="709" w:hanging="567"/>
        <w:rPr>
          <w:rFonts w:ascii="Calibri" w:hAnsi="Calibri" w:cs="Arial"/>
          <w:sz w:val="22"/>
          <w:szCs w:val="24"/>
        </w:rPr>
      </w:pPr>
      <w:r>
        <w:rPr>
          <w:rFonts w:ascii="Calibri" w:hAnsi="Calibri" w:cs="Arial"/>
          <w:sz w:val="22"/>
          <w:szCs w:val="24"/>
        </w:rPr>
        <w:t xml:space="preserve">Costings spreadsheet and Expenditure template for staff costs have been submitted with your application form. </w:t>
      </w:r>
    </w:p>
    <w:p w14:paraId="5CD90E48" w14:textId="77777777" w:rsidR="00072B2B" w:rsidRDefault="00072B2B" w:rsidP="00072B2B">
      <w:pPr>
        <w:spacing w:after="120"/>
        <w:ind w:left="709"/>
        <w:rPr>
          <w:rFonts w:ascii="Calibri" w:hAnsi="Calibri" w:cs="Calibri"/>
          <w:sz w:val="22"/>
          <w:szCs w:val="24"/>
        </w:rPr>
      </w:pPr>
    </w:p>
    <w:p w14:paraId="0E05B70A" w14:textId="77777777" w:rsidR="002C783F" w:rsidRDefault="002C783F" w:rsidP="002C783F">
      <w:pPr>
        <w:rPr>
          <w:rFonts w:ascii="Calibri" w:hAnsi="Calibri" w:cs="Calibri"/>
          <w:b/>
          <w:sz w:val="22"/>
          <w:szCs w:val="28"/>
        </w:rPr>
      </w:pPr>
      <w:r>
        <w:rPr>
          <w:rFonts w:ascii="Calibri" w:hAnsi="Calibri" w:cs="Calibri"/>
          <w:sz w:val="22"/>
          <w:szCs w:val="28"/>
        </w:rPr>
        <w:lastRenderedPageBreak/>
        <w:t xml:space="preserve">Please return your completed application, along with the required documents </w:t>
      </w:r>
      <w:r>
        <w:rPr>
          <w:rFonts w:ascii="Calibri" w:hAnsi="Calibri" w:cs="Calibri"/>
          <w:b/>
          <w:sz w:val="22"/>
          <w:szCs w:val="28"/>
          <w:u w:val="single"/>
        </w:rPr>
        <w:t>by email</w:t>
      </w:r>
      <w:r>
        <w:rPr>
          <w:rFonts w:ascii="Calibri" w:hAnsi="Calibri" w:cs="Calibri"/>
          <w:sz w:val="22"/>
          <w:szCs w:val="28"/>
        </w:rPr>
        <w:t xml:space="preserve"> to, Emma Lyons, </w:t>
      </w:r>
      <w:hyperlink r:id="rId15" w:history="1">
        <w:r>
          <w:rPr>
            <w:rStyle w:val="Hyperlink"/>
            <w:rFonts w:ascii="Calibri" w:hAnsi="Calibri" w:cs="Calibri"/>
            <w:sz w:val="22"/>
            <w:szCs w:val="28"/>
          </w:rPr>
          <w:t>elyons@betterconnect.org.uk</w:t>
        </w:r>
      </w:hyperlink>
      <w:r>
        <w:rPr>
          <w:rFonts w:ascii="Calibri" w:hAnsi="Calibri" w:cs="Calibri"/>
          <w:sz w:val="22"/>
          <w:szCs w:val="28"/>
        </w:rPr>
        <w:t xml:space="preserve"> confirmation of receipt will be sent to each applicant once the application has been logged. </w:t>
      </w:r>
    </w:p>
    <w:p w14:paraId="0C4BB262" w14:textId="77777777" w:rsidR="002C783F" w:rsidRDefault="002C783F" w:rsidP="002C783F">
      <w:pPr>
        <w:rPr>
          <w:rFonts w:ascii="Calibri" w:hAnsi="Calibri" w:cs="Calibri"/>
          <w:b/>
          <w:sz w:val="12"/>
          <w:szCs w:val="24"/>
        </w:rPr>
      </w:pPr>
    </w:p>
    <w:p w14:paraId="4F071279" w14:textId="7BABFC33" w:rsidR="002C783F" w:rsidRDefault="002C783F" w:rsidP="002C783F">
      <w:pPr>
        <w:rPr>
          <w:rFonts w:ascii="Calibri" w:hAnsi="Calibri" w:cs="Calibri"/>
          <w:b/>
          <w:sz w:val="28"/>
          <w:szCs w:val="28"/>
        </w:rPr>
      </w:pPr>
      <w:r>
        <w:rPr>
          <w:rFonts w:ascii="Calibri" w:hAnsi="Calibri" w:cs="Calibri"/>
          <w:b/>
          <w:sz w:val="28"/>
          <w:szCs w:val="28"/>
        </w:rPr>
        <w:t>Deadline for applications: Monday 1</w:t>
      </w:r>
      <w:r w:rsidR="002F4FBD">
        <w:rPr>
          <w:rFonts w:ascii="Calibri" w:hAnsi="Calibri" w:cs="Calibri"/>
          <w:b/>
          <w:sz w:val="28"/>
          <w:szCs w:val="28"/>
        </w:rPr>
        <w:t>8</w:t>
      </w:r>
      <w:r>
        <w:rPr>
          <w:rFonts w:ascii="Calibri" w:hAnsi="Calibri" w:cs="Calibri"/>
          <w:b/>
          <w:sz w:val="28"/>
          <w:szCs w:val="28"/>
          <w:vertAlign w:val="superscript"/>
        </w:rPr>
        <w:t>th</w:t>
      </w:r>
      <w:r>
        <w:rPr>
          <w:rFonts w:ascii="Calibri" w:hAnsi="Calibri" w:cs="Calibri"/>
          <w:b/>
          <w:sz w:val="28"/>
          <w:szCs w:val="28"/>
        </w:rPr>
        <w:t xml:space="preserve"> </w:t>
      </w:r>
      <w:r w:rsidR="002F4FBD">
        <w:rPr>
          <w:rFonts w:ascii="Calibri" w:hAnsi="Calibri" w:cs="Calibri"/>
          <w:b/>
          <w:sz w:val="28"/>
          <w:szCs w:val="28"/>
        </w:rPr>
        <w:t>December</w:t>
      </w:r>
      <w:r>
        <w:rPr>
          <w:rFonts w:ascii="Calibri" w:hAnsi="Calibri" w:cs="Calibri"/>
          <w:b/>
          <w:sz w:val="28"/>
          <w:szCs w:val="28"/>
        </w:rPr>
        <w:t xml:space="preserve"> 2023, </w:t>
      </w:r>
      <w:r w:rsidR="002F4FBD">
        <w:rPr>
          <w:rFonts w:ascii="Calibri" w:hAnsi="Calibri" w:cs="Calibri"/>
          <w:b/>
          <w:sz w:val="28"/>
          <w:szCs w:val="28"/>
        </w:rPr>
        <w:t>midnight</w:t>
      </w:r>
    </w:p>
    <w:p w14:paraId="5D5C80A0" w14:textId="77777777" w:rsidR="002C783F" w:rsidRDefault="002C783F" w:rsidP="002C783F">
      <w:pPr>
        <w:rPr>
          <w:rFonts w:ascii="Calibri" w:hAnsi="Calibri" w:cs="Calibri"/>
          <w:sz w:val="22"/>
          <w:szCs w:val="22"/>
        </w:rPr>
      </w:pPr>
    </w:p>
    <w:p w14:paraId="40BF5DB4" w14:textId="186F9738" w:rsidR="002C783F" w:rsidRDefault="002C783F" w:rsidP="002C783F">
      <w:pPr>
        <w:rPr>
          <w:rFonts w:ascii="Calibri" w:hAnsi="Calibri" w:cs="Calibri"/>
          <w:color w:val="4F81BD"/>
          <w:sz w:val="22"/>
          <w:szCs w:val="22"/>
        </w:rPr>
      </w:pPr>
      <w:r>
        <w:rPr>
          <w:rFonts w:ascii="Calibri" w:hAnsi="Calibri" w:cs="Calibri"/>
          <w:sz w:val="22"/>
          <w:szCs w:val="22"/>
        </w:rPr>
        <w:t xml:space="preserve">To ensure transparency and fairness to all applicants, Better Connect will not answer any questions from individual applicants in relation to </w:t>
      </w:r>
      <w:r w:rsidR="002F4FBD">
        <w:rPr>
          <w:rFonts w:ascii="Calibri" w:hAnsi="Calibri" w:cs="Calibri"/>
          <w:sz w:val="22"/>
          <w:szCs w:val="22"/>
        </w:rPr>
        <w:t>required application content</w:t>
      </w:r>
      <w:r>
        <w:rPr>
          <w:rFonts w:ascii="Calibri" w:hAnsi="Calibri" w:cs="Calibri"/>
          <w:sz w:val="22"/>
          <w:szCs w:val="22"/>
        </w:rPr>
        <w:t xml:space="preserve">. However, if you have any questions about your organisation’s eligibility for the fund or any practical questions about completing the application form, please contact Emma Lyons, Business Development Manager on 01423 795305 or e-mail Emma on </w:t>
      </w:r>
      <w:hyperlink r:id="rId16" w:history="1">
        <w:r>
          <w:rPr>
            <w:rStyle w:val="Hyperlink"/>
            <w:rFonts w:ascii="Calibri" w:hAnsi="Calibri" w:cs="Calibri"/>
            <w:sz w:val="22"/>
            <w:szCs w:val="22"/>
          </w:rPr>
          <w:t>elyons@betterconnect.org.uk</w:t>
        </w:r>
      </w:hyperlink>
      <w:r>
        <w:rPr>
          <w:rFonts w:ascii="Calibri" w:hAnsi="Calibri" w:cs="Calibri"/>
          <w:sz w:val="22"/>
          <w:szCs w:val="22"/>
        </w:rPr>
        <w:t xml:space="preserve"> </w:t>
      </w:r>
    </w:p>
    <w:p w14:paraId="087AAB98" w14:textId="77777777" w:rsidR="008F68AA" w:rsidRPr="007E18A3" w:rsidRDefault="008F68AA" w:rsidP="008F68AA">
      <w:pPr>
        <w:rPr>
          <w:rFonts w:cs="Arial"/>
          <w:b/>
          <w:szCs w:val="24"/>
        </w:rPr>
      </w:pPr>
    </w:p>
    <w:p w14:paraId="65159A97" w14:textId="77777777" w:rsidR="002964D5" w:rsidRPr="002964D5" w:rsidRDefault="002964D5" w:rsidP="00BD7EFB">
      <w:pPr>
        <w:pStyle w:val="NoSpacing"/>
        <w:rPr>
          <w:rFonts w:cs="Arial"/>
          <w:sz w:val="24"/>
          <w:szCs w:val="24"/>
        </w:rPr>
      </w:pPr>
    </w:p>
    <w:p w14:paraId="08D891CA" w14:textId="68BFD15E" w:rsidR="002964D5" w:rsidRDefault="00EF7221" w:rsidP="00E26FFD">
      <w:pPr>
        <w:rPr>
          <w:rFonts w:ascii="Calibri" w:hAnsi="Calibri" w:cs="Arial"/>
          <w:b/>
          <w:sz w:val="28"/>
          <w:szCs w:val="28"/>
          <w:u w:val="single"/>
        </w:rPr>
      </w:pPr>
      <w:r>
        <w:rPr>
          <w:noProof/>
        </w:rPr>
        <mc:AlternateContent>
          <mc:Choice Requires="wps">
            <w:drawing>
              <wp:anchor distT="0" distB="0" distL="114300" distR="114300" simplePos="0" relativeHeight="251658241" behindDoc="0" locked="0" layoutInCell="1" allowOverlap="1" wp14:anchorId="0B05F4F3" wp14:editId="1FF72E81">
                <wp:simplePos x="0" y="0"/>
                <wp:positionH relativeFrom="column">
                  <wp:posOffset>-28575</wp:posOffset>
                </wp:positionH>
                <wp:positionV relativeFrom="paragraph">
                  <wp:posOffset>69215</wp:posOffset>
                </wp:positionV>
                <wp:extent cx="6172200" cy="1885950"/>
                <wp:effectExtent l="19050" t="19050" r="0" b="0"/>
                <wp:wrapNone/>
                <wp:docPr id="816606519" name="Text Box 816606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85950"/>
                        </a:xfrm>
                        <a:prstGeom prst="rect">
                          <a:avLst/>
                        </a:prstGeom>
                        <a:solidFill>
                          <a:srgbClr val="FFFFFF"/>
                        </a:solidFill>
                        <a:ln w="28575">
                          <a:solidFill>
                            <a:srgbClr val="000000"/>
                          </a:solidFill>
                          <a:miter lim="800000"/>
                          <a:headEnd/>
                          <a:tailEnd/>
                        </a:ln>
                        <a:effectLst/>
                      </wps:spPr>
                      <wps:txbx>
                        <w:txbxContent>
                          <w:p w14:paraId="67A28A36" w14:textId="77777777" w:rsidR="005B1FBF" w:rsidRDefault="005B1FBF" w:rsidP="005B1FBF">
                            <w:pPr>
                              <w:spacing w:before="80" w:after="80"/>
                              <w:jc w:val="both"/>
                              <w:rPr>
                                <w:rFonts w:ascii="Calibri" w:hAnsi="Calibri" w:cs="Calibri"/>
                                <w:b/>
                                <w:i/>
                                <w:sz w:val="22"/>
                                <w:szCs w:val="28"/>
                              </w:rPr>
                            </w:pPr>
                            <w:r>
                              <w:rPr>
                                <w:rFonts w:ascii="Calibri" w:hAnsi="Calibri" w:cs="Calibri"/>
                                <w:b/>
                                <w:i/>
                                <w:sz w:val="22"/>
                                <w:szCs w:val="28"/>
                              </w:rPr>
                              <w:t xml:space="preserve">Please </w:t>
                            </w:r>
                            <w:r w:rsidR="00D2282C">
                              <w:rPr>
                                <w:rFonts w:ascii="Calibri" w:hAnsi="Calibri" w:cs="Calibri"/>
                                <w:b/>
                                <w:i/>
                                <w:sz w:val="22"/>
                                <w:szCs w:val="28"/>
                              </w:rPr>
                              <w:t>note:</w:t>
                            </w:r>
                            <w:r>
                              <w:rPr>
                                <w:rFonts w:ascii="Calibri" w:hAnsi="Calibri" w:cs="Calibri"/>
                                <w:b/>
                                <w:i/>
                                <w:sz w:val="22"/>
                                <w:szCs w:val="28"/>
                              </w:rPr>
                              <w:t xml:space="preserve"> Better Connect cannot be held responsible for the accuracy or completeness of any submissions. </w:t>
                            </w:r>
                          </w:p>
                          <w:p w14:paraId="619D1780" w14:textId="77777777" w:rsidR="005B1FBF" w:rsidRDefault="005B1FBF" w:rsidP="005B1FBF">
                            <w:pPr>
                              <w:spacing w:before="80" w:after="80"/>
                              <w:jc w:val="both"/>
                              <w:rPr>
                                <w:rFonts w:ascii="Calibri" w:hAnsi="Calibri" w:cs="Calibri"/>
                                <w:b/>
                                <w:i/>
                                <w:sz w:val="22"/>
                                <w:szCs w:val="28"/>
                              </w:rPr>
                            </w:pPr>
                            <w:r>
                              <w:rPr>
                                <w:rFonts w:ascii="Calibri" w:hAnsi="Calibri" w:cs="Calibri"/>
                                <w:b/>
                                <w:i/>
                                <w:sz w:val="22"/>
                                <w:szCs w:val="28"/>
                              </w:rPr>
                              <w:t xml:space="preserve">Applications will not be </w:t>
                            </w:r>
                            <w:r w:rsidR="00D2282C">
                              <w:rPr>
                                <w:rFonts w:ascii="Calibri" w:hAnsi="Calibri" w:cs="Calibri"/>
                                <w:b/>
                                <w:i/>
                                <w:sz w:val="22"/>
                                <w:szCs w:val="28"/>
                              </w:rPr>
                              <w:t>read</w:t>
                            </w:r>
                            <w:r>
                              <w:rPr>
                                <w:rFonts w:ascii="Calibri" w:hAnsi="Calibri" w:cs="Calibri"/>
                                <w:b/>
                                <w:i/>
                                <w:sz w:val="22"/>
                                <w:szCs w:val="28"/>
                              </w:rPr>
                              <w:t xml:space="preserve"> until the deadline has passed. </w:t>
                            </w:r>
                          </w:p>
                          <w:p w14:paraId="629B7A31" w14:textId="77777777" w:rsidR="005B1FBF" w:rsidRDefault="005B1FBF" w:rsidP="005B1FBF">
                            <w:pPr>
                              <w:spacing w:before="80" w:after="80"/>
                              <w:jc w:val="both"/>
                              <w:rPr>
                                <w:rFonts w:ascii="Calibri" w:hAnsi="Calibri" w:cs="Calibri"/>
                                <w:b/>
                                <w:i/>
                                <w:sz w:val="22"/>
                                <w:szCs w:val="28"/>
                              </w:rPr>
                            </w:pPr>
                            <w:r>
                              <w:rPr>
                                <w:rFonts w:ascii="Calibri" w:hAnsi="Calibri" w:cs="Calibri"/>
                                <w:b/>
                                <w:i/>
                                <w:sz w:val="22"/>
                                <w:szCs w:val="28"/>
                              </w:rPr>
                              <w:t>Applications received after this deadline will not be accepted.</w:t>
                            </w:r>
                          </w:p>
                          <w:p w14:paraId="01AB8AD6" w14:textId="77777777" w:rsidR="005B1FBF" w:rsidRDefault="005B1FBF" w:rsidP="005B1FBF">
                            <w:pPr>
                              <w:spacing w:before="80" w:after="80"/>
                              <w:jc w:val="both"/>
                              <w:rPr>
                                <w:rFonts w:ascii="Calibri" w:hAnsi="Calibri" w:cs="Calibri"/>
                                <w:b/>
                                <w:i/>
                                <w:sz w:val="22"/>
                                <w:szCs w:val="28"/>
                                <w:lang w:eastAsia="en-GB"/>
                              </w:rPr>
                            </w:pPr>
                            <w:r>
                              <w:rPr>
                                <w:rFonts w:ascii="Calibri" w:hAnsi="Calibri" w:cs="Calibri"/>
                                <w:b/>
                                <w:i/>
                                <w:sz w:val="22"/>
                                <w:szCs w:val="28"/>
                                <w:lang w:eastAsia="en-GB"/>
                              </w:rPr>
                              <w:t>Please ensure your submission is sent prior to the deadline and includes absolutely everything required as detailed in the information and guidance document. We will not be able to inform you if anything is missing.</w:t>
                            </w:r>
                          </w:p>
                          <w:p w14:paraId="2CF9EFD6" w14:textId="77777777" w:rsidR="005B1FBF" w:rsidRDefault="005B1FBF" w:rsidP="005B1FBF">
                            <w:pPr>
                              <w:spacing w:before="80" w:after="80"/>
                              <w:jc w:val="both"/>
                              <w:rPr>
                                <w:rFonts w:ascii="Calibri" w:hAnsi="Calibri" w:cs="Calibri"/>
                                <w:b/>
                                <w:i/>
                                <w:sz w:val="22"/>
                                <w:szCs w:val="28"/>
                                <w:lang w:eastAsia="en-GB"/>
                              </w:rPr>
                            </w:pPr>
                            <w:r>
                              <w:rPr>
                                <w:rFonts w:ascii="Calibri" w:hAnsi="Calibri" w:cs="Calibri"/>
                                <w:b/>
                                <w:i/>
                                <w:sz w:val="22"/>
                                <w:szCs w:val="28"/>
                                <w:lang w:eastAsia="en-GB"/>
                              </w:rPr>
                              <w:t xml:space="preserve">We will not read past or take into consideration any detail that exceeds the indicated word counts.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5F4F3" id="_x0000_t202" coordsize="21600,21600" o:spt="202" path="m,l,21600r21600,l21600,xe">
                <v:stroke joinstyle="miter"/>
                <v:path gradientshapeok="t" o:connecttype="rect"/>
              </v:shapetype>
              <v:shape id="Text Box 816606519" o:spid="_x0000_s1027" type="#_x0000_t202" style="position:absolute;margin-left:-2.25pt;margin-top:5.45pt;width:486pt;height:1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" strokeweight="2.25pt">
                <v:textbox>
                  <w:txbxContent>
                    <w:p w14:paraId="67A28A36" w14:textId="77777777" w:rsidR="005B1FBF" w:rsidRDefault="005B1FBF" w:rsidP="005B1FBF">
                      <w:pPr>
                        <w:spacing w:before="80" w:after="80"/>
                        <w:jc w:val="both"/>
                        <w:rPr>
                          <w:rFonts w:ascii="Calibri" w:hAnsi="Calibri" w:cs="Calibri"/>
                          <w:b/>
                          <w:i/>
                          <w:sz w:val="22"/>
                          <w:szCs w:val="28"/>
                        </w:rPr>
                      </w:pPr>
                      <w:r>
                        <w:rPr>
                          <w:rFonts w:ascii="Calibri" w:hAnsi="Calibri" w:cs="Calibri"/>
                          <w:b/>
                          <w:i/>
                          <w:sz w:val="22"/>
                          <w:szCs w:val="28"/>
                        </w:rPr>
                        <w:t xml:space="preserve">Please </w:t>
                      </w:r>
                      <w:r w:rsidR="00D2282C">
                        <w:rPr>
                          <w:rFonts w:ascii="Calibri" w:hAnsi="Calibri" w:cs="Calibri"/>
                          <w:b/>
                          <w:i/>
                          <w:sz w:val="22"/>
                          <w:szCs w:val="28"/>
                        </w:rPr>
                        <w:t>note:</w:t>
                      </w:r>
                      <w:r>
                        <w:rPr>
                          <w:rFonts w:ascii="Calibri" w:hAnsi="Calibri" w:cs="Calibri"/>
                          <w:b/>
                          <w:i/>
                          <w:sz w:val="22"/>
                          <w:szCs w:val="28"/>
                        </w:rPr>
                        <w:t xml:space="preserve"> Better Connect cannot be held responsible for the accuracy or completeness of any submissions. </w:t>
                      </w:r>
                    </w:p>
                    <w:p w14:paraId="619D1780" w14:textId="77777777" w:rsidR="005B1FBF" w:rsidRDefault="005B1FBF" w:rsidP="005B1FBF">
                      <w:pPr>
                        <w:spacing w:before="80" w:after="80"/>
                        <w:jc w:val="both"/>
                        <w:rPr>
                          <w:rFonts w:ascii="Calibri" w:hAnsi="Calibri" w:cs="Calibri"/>
                          <w:b/>
                          <w:i/>
                          <w:sz w:val="22"/>
                          <w:szCs w:val="28"/>
                        </w:rPr>
                      </w:pPr>
                      <w:r>
                        <w:rPr>
                          <w:rFonts w:ascii="Calibri" w:hAnsi="Calibri" w:cs="Calibri"/>
                          <w:b/>
                          <w:i/>
                          <w:sz w:val="22"/>
                          <w:szCs w:val="28"/>
                        </w:rPr>
                        <w:t xml:space="preserve">Applications will not be </w:t>
                      </w:r>
                      <w:r w:rsidR="00D2282C">
                        <w:rPr>
                          <w:rFonts w:ascii="Calibri" w:hAnsi="Calibri" w:cs="Calibri"/>
                          <w:b/>
                          <w:i/>
                          <w:sz w:val="22"/>
                          <w:szCs w:val="28"/>
                        </w:rPr>
                        <w:t>read</w:t>
                      </w:r>
                      <w:r>
                        <w:rPr>
                          <w:rFonts w:ascii="Calibri" w:hAnsi="Calibri" w:cs="Calibri"/>
                          <w:b/>
                          <w:i/>
                          <w:sz w:val="22"/>
                          <w:szCs w:val="28"/>
                        </w:rPr>
                        <w:t xml:space="preserve"> until the deadline has passed. </w:t>
                      </w:r>
                    </w:p>
                    <w:p w14:paraId="629B7A31" w14:textId="77777777" w:rsidR="005B1FBF" w:rsidRDefault="005B1FBF" w:rsidP="005B1FBF">
                      <w:pPr>
                        <w:spacing w:before="80" w:after="80"/>
                        <w:jc w:val="both"/>
                        <w:rPr>
                          <w:rFonts w:ascii="Calibri" w:hAnsi="Calibri" w:cs="Calibri"/>
                          <w:b/>
                          <w:i/>
                          <w:sz w:val="22"/>
                          <w:szCs w:val="28"/>
                        </w:rPr>
                      </w:pPr>
                      <w:r>
                        <w:rPr>
                          <w:rFonts w:ascii="Calibri" w:hAnsi="Calibri" w:cs="Calibri"/>
                          <w:b/>
                          <w:i/>
                          <w:sz w:val="22"/>
                          <w:szCs w:val="28"/>
                        </w:rPr>
                        <w:t>Applications received after this deadline will not be accepted.</w:t>
                      </w:r>
                    </w:p>
                    <w:p w14:paraId="01AB8AD6" w14:textId="77777777" w:rsidR="005B1FBF" w:rsidRDefault="005B1FBF" w:rsidP="005B1FBF">
                      <w:pPr>
                        <w:spacing w:before="80" w:after="80"/>
                        <w:jc w:val="both"/>
                        <w:rPr>
                          <w:rFonts w:ascii="Calibri" w:hAnsi="Calibri" w:cs="Calibri"/>
                          <w:b/>
                          <w:i/>
                          <w:sz w:val="22"/>
                          <w:szCs w:val="28"/>
                          <w:lang w:eastAsia="en-GB"/>
                        </w:rPr>
                      </w:pPr>
                      <w:r>
                        <w:rPr>
                          <w:rFonts w:ascii="Calibri" w:hAnsi="Calibri" w:cs="Calibri"/>
                          <w:b/>
                          <w:i/>
                          <w:sz w:val="22"/>
                          <w:szCs w:val="28"/>
                          <w:lang w:eastAsia="en-GB"/>
                        </w:rPr>
                        <w:t>Please ensure your submission is sent prior to the deadline and includes absolutely everything required as detailed in the information and guidance document. We will not be able to inform you if anything is missing.</w:t>
                      </w:r>
                    </w:p>
                    <w:p w14:paraId="2CF9EFD6" w14:textId="77777777" w:rsidR="005B1FBF" w:rsidRDefault="005B1FBF" w:rsidP="005B1FBF">
                      <w:pPr>
                        <w:spacing w:before="80" w:after="80"/>
                        <w:jc w:val="both"/>
                        <w:rPr>
                          <w:rFonts w:ascii="Calibri" w:hAnsi="Calibri" w:cs="Calibri"/>
                          <w:b/>
                          <w:i/>
                          <w:sz w:val="22"/>
                          <w:szCs w:val="28"/>
                          <w:lang w:eastAsia="en-GB"/>
                        </w:rPr>
                      </w:pPr>
                      <w:r>
                        <w:rPr>
                          <w:rFonts w:ascii="Calibri" w:hAnsi="Calibri" w:cs="Calibri"/>
                          <w:b/>
                          <w:i/>
                          <w:sz w:val="22"/>
                          <w:szCs w:val="28"/>
                          <w:lang w:eastAsia="en-GB"/>
                        </w:rPr>
                        <w:t xml:space="preserve">We will not read past or take into consideration any detail that exceeds the indicated word counts. </w:t>
                      </w:r>
                    </w:p>
                  </w:txbxContent>
                </v:textbox>
              </v:shape>
            </w:pict>
          </mc:Fallback>
        </mc:AlternateContent>
      </w:r>
    </w:p>
    <w:p w14:paraId="775D9A51" w14:textId="77777777" w:rsidR="002964D5" w:rsidRDefault="002964D5" w:rsidP="00E26FFD">
      <w:pPr>
        <w:rPr>
          <w:rFonts w:ascii="Calibri" w:hAnsi="Calibri" w:cs="Arial"/>
          <w:b/>
          <w:sz w:val="28"/>
          <w:szCs w:val="28"/>
          <w:u w:val="single"/>
        </w:rPr>
      </w:pPr>
    </w:p>
    <w:p w14:paraId="5CF60E82" w14:textId="77777777" w:rsidR="002964D5" w:rsidRDefault="002964D5" w:rsidP="00E26FFD">
      <w:pPr>
        <w:rPr>
          <w:rFonts w:ascii="Calibri" w:hAnsi="Calibri" w:cs="Arial"/>
          <w:b/>
          <w:sz w:val="28"/>
          <w:szCs w:val="28"/>
          <w:u w:val="single"/>
        </w:rPr>
      </w:pPr>
    </w:p>
    <w:p w14:paraId="66977F72" w14:textId="77777777" w:rsidR="002964D5" w:rsidRDefault="002964D5" w:rsidP="00E26FFD">
      <w:pPr>
        <w:rPr>
          <w:rFonts w:ascii="Calibri" w:hAnsi="Calibri" w:cs="Arial"/>
          <w:b/>
          <w:sz w:val="28"/>
          <w:szCs w:val="28"/>
          <w:u w:val="single"/>
        </w:rPr>
      </w:pPr>
    </w:p>
    <w:p w14:paraId="5D0119AB" w14:textId="77777777" w:rsidR="002964D5" w:rsidRDefault="002964D5" w:rsidP="00E26FFD">
      <w:pPr>
        <w:rPr>
          <w:rFonts w:ascii="Calibri" w:hAnsi="Calibri" w:cs="Arial"/>
          <w:b/>
          <w:sz w:val="28"/>
          <w:szCs w:val="28"/>
          <w:u w:val="single"/>
        </w:rPr>
      </w:pPr>
    </w:p>
    <w:p w14:paraId="0E42AC7C" w14:textId="77777777" w:rsidR="002964D5" w:rsidRDefault="002964D5" w:rsidP="00E26FFD">
      <w:pPr>
        <w:rPr>
          <w:rFonts w:ascii="Calibri" w:hAnsi="Calibri" w:cs="Arial"/>
          <w:b/>
          <w:sz w:val="28"/>
          <w:szCs w:val="28"/>
          <w:u w:val="single"/>
        </w:rPr>
      </w:pPr>
    </w:p>
    <w:p w14:paraId="2EDFD216" w14:textId="77777777" w:rsidR="002964D5" w:rsidRDefault="002964D5" w:rsidP="00E26FFD">
      <w:pPr>
        <w:rPr>
          <w:rFonts w:ascii="Calibri" w:hAnsi="Calibri" w:cs="Arial"/>
          <w:b/>
          <w:sz w:val="28"/>
          <w:szCs w:val="28"/>
          <w:u w:val="single"/>
        </w:rPr>
      </w:pPr>
    </w:p>
    <w:p w14:paraId="5B8B62F1" w14:textId="77777777" w:rsidR="002964D5" w:rsidRPr="002964D5" w:rsidRDefault="002964D5" w:rsidP="00E26FFD">
      <w:pPr>
        <w:rPr>
          <w:rFonts w:ascii="Calibri" w:hAnsi="Calibri" w:cs="Arial"/>
          <w:b/>
          <w:sz w:val="28"/>
          <w:szCs w:val="28"/>
        </w:rPr>
      </w:pPr>
    </w:p>
    <w:p w14:paraId="0D5FA64C" w14:textId="77777777" w:rsidR="002964D5" w:rsidRDefault="002964D5" w:rsidP="00E26FFD">
      <w:pPr>
        <w:rPr>
          <w:rFonts w:ascii="Calibri" w:hAnsi="Calibri" w:cs="Arial"/>
          <w:b/>
          <w:sz w:val="24"/>
          <w:szCs w:val="24"/>
        </w:rPr>
      </w:pPr>
    </w:p>
    <w:p w14:paraId="297B76EB" w14:textId="77777777" w:rsidR="002964D5" w:rsidRDefault="002964D5" w:rsidP="002964D5">
      <w:pPr>
        <w:jc w:val="both"/>
        <w:rPr>
          <w:sz w:val="24"/>
        </w:rPr>
      </w:pPr>
    </w:p>
    <w:p w14:paraId="008DEFE3" w14:textId="77777777" w:rsidR="00F441C2" w:rsidRPr="002964D5" w:rsidRDefault="00F441C2" w:rsidP="00BD7EFB">
      <w:pPr>
        <w:pStyle w:val="NoSpacing"/>
        <w:spacing w:after="120"/>
        <w:rPr>
          <w:rFonts w:cs="Arial"/>
          <w:sz w:val="28"/>
          <w:szCs w:val="28"/>
        </w:rPr>
      </w:pPr>
    </w:p>
    <w:sectPr w:rsidR="00F441C2" w:rsidRPr="002964D5" w:rsidSect="00FB0EE3">
      <w:footerReference w:type="default" r:id="rId17"/>
      <w:pgSz w:w="11907" w:h="16839" w:code="9"/>
      <w:pgMar w:top="851" w:right="1080" w:bottom="993" w:left="1080" w:header="708" w:footer="6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7298" w14:textId="77777777" w:rsidR="00436982" w:rsidRDefault="00436982" w:rsidP="00461200">
      <w:r>
        <w:separator/>
      </w:r>
    </w:p>
  </w:endnote>
  <w:endnote w:type="continuationSeparator" w:id="0">
    <w:p w14:paraId="1F7E7286" w14:textId="77777777" w:rsidR="00436982" w:rsidRDefault="00436982" w:rsidP="00461200">
      <w:r>
        <w:continuationSeparator/>
      </w:r>
    </w:p>
  </w:endnote>
  <w:endnote w:type="continuationNotice" w:id="1">
    <w:p w14:paraId="7958D4F4" w14:textId="77777777" w:rsidR="00720F9F" w:rsidRDefault="00720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F0C7" w14:textId="77777777" w:rsidR="00B45DCB" w:rsidRPr="00B45DCB" w:rsidRDefault="00B45DCB" w:rsidP="00B45DCB">
    <w:pPr>
      <w:pStyle w:val="Footer"/>
      <w:pBdr>
        <w:top w:val="single" w:sz="4" w:space="1" w:color="D9D9D9"/>
      </w:pBdr>
      <w:jc w:val="right"/>
      <w:rPr>
        <w:rFonts w:ascii="Calibri" w:hAnsi="Calibri"/>
      </w:rPr>
    </w:pPr>
    <w:r w:rsidRPr="00B45DCB">
      <w:rPr>
        <w:rFonts w:ascii="Calibri" w:hAnsi="Calibri"/>
      </w:rPr>
      <w:fldChar w:fldCharType="begin"/>
    </w:r>
    <w:r w:rsidRPr="00B45DCB">
      <w:rPr>
        <w:rFonts w:ascii="Calibri" w:hAnsi="Calibri"/>
      </w:rPr>
      <w:instrText xml:space="preserve"> PAGE   \* MERGEFORMAT </w:instrText>
    </w:r>
    <w:r w:rsidRPr="00B45DCB">
      <w:rPr>
        <w:rFonts w:ascii="Calibri" w:hAnsi="Calibri"/>
      </w:rPr>
      <w:fldChar w:fldCharType="separate"/>
    </w:r>
    <w:r w:rsidR="00AE57DF">
      <w:rPr>
        <w:rFonts w:ascii="Calibri" w:hAnsi="Calibri"/>
        <w:noProof/>
      </w:rPr>
      <w:t>8</w:t>
    </w:r>
    <w:r w:rsidRPr="00B45DCB">
      <w:rPr>
        <w:rFonts w:ascii="Calibri" w:hAnsi="Calibri"/>
        <w:noProof/>
      </w:rPr>
      <w:fldChar w:fldCharType="end"/>
    </w:r>
    <w:r w:rsidRPr="00B45DCB">
      <w:rPr>
        <w:rFonts w:ascii="Calibri" w:hAnsi="Calibri"/>
      </w:rPr>
      <w:t xml:space="preserve"> | </w:t>
    </w:r>
    <w:r w:rsidRPr="00B45DCB">
      <w:rPr>
        <w:rFonts w:ascii="Calibri" w:hAnsi="Calibri"/>
        <w:color w:val="7F7F7F"/>
        <w:spacing w:val="60"/>
      </w:rPr>
      <w:t>Page</w:t>
    </w:r>
  </w:p>
  <w:p w14:paraId="0A25D458" w14:textId="77777777" w:rsidR="00B45DCB" w:rsidRDefault="00B45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911A" w14:textId="77777777" w:rsidR="00436982" w:rsidRDefault="00436982" w:rsidP="00461200">
      <w:r>
        <w:separator/>
      </w:r>
    </w:p>
  </w:footnote>
  <w:footnote w:type="continuationSeparator" w:id="0">
    <w:p w14:paraId="1C2B8D62" w14:textId="77777777" w:rsidR="00436982" w:rsidRDefault="00436982" w:rsidP="00461200">
      <w:r>
        <w:continuationSeparator/>
      </w:r>
    </w:p>
  </w:footnote>
  <w:footnote w:type="continuationNotice" w:id="1">
    <w:p w14:paraId="003E3791" w14:textId="77777777" w:rsidR="00720F9F" w:rsidRDefault="00720F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31E"/>
    <w:multiLevelType w:val="hybridMultilevel"/>
    <w:tmpl w:val="CBE8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682A"/>
    <w:multiLevelType w:val="hybridMultilevel"/>
    <w:tmpl w:val="E276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923B7"/>
    <w:multiLevelType w:val="hybridMultilevel"/>
    <w:tmpl w:val="EDA6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74B3"/>
    <w:multiLevelType w:val="hybridMultilevel"/>
    <w:tmpl w:val="7A405180"/>
    <w:lvl w:ilvl="0" w:tplc="4B009938">
      <w:numFmt w:val="bullet"/>
      <w:lvlText w:val="-"/>
      <w:lvlJc w:val="left"/>
      <w:pPr>
        <w:ind w:left="720" w:hanging="360"/>
      </w:pPr>
      <w:rPr>
        <w:rFonts w:ascii="Calibri" w:eastAsia="Calibri" w:hAnsi="Calibri"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509EE"/>
    <w:multiLevelType w:val="hybridMultilevel"/>
    <w:tmpl w:val="2350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90261"/>
    <w:multiLevelType w:val="hybridMultilevel"/>
    <w:tmpl w:val="BF80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57E87"/>
    <w:multiLevelType w:val="hybridMultilevel"/>
    <w:tmpl w:val="08D6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F3082"/>
    <w:multiLevelType w:val="hybridMultilevel"/>
    <w:tmpl w:val="5782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D1259"/>
    <w:multiLevelType w:val="hybridMultilevel"/>
    <w:tmpl w:val="2872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6011B"/>
    <w:multiLevelType w:val="hybridMultilevel"/>
    <w:tmpl w:val="53D4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43253"/>
    <w:multiLevelType w:val="hybridMultilevel"/>
    <w:tmpl w:val="8D0A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D1CC3"/>
    <w:multiLevelType w:val="hybridMultilevel"/>
    <w:tmpl w:val="15BC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D3431"/>
    <w:multiLevelType w:val="hybridMultilevel"/>
    <w:tmpl w:val="71D43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B16BE2"/>
    <w:multiLevelType w:val="hybridMultilevel"/>
    <w:tmpl w:val="0056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D467D"/>
    <w:multiLevelType w:val="hybridMultilevel"/>
    <w:tmpl w:val="67C8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260EF"/>
    <w:multiLevelType w:val="hybridMultilevel"/>
    <w:tmpl w:val="F6C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C13CD"/>
    <w:multiLevelType w:val="hybridMultilevel"/>
    <w:tmpl w:val="7758C82A"/>
    <w:lvl w:ilvl="0" w:tplc="4FB8D2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584401">
    <w:abstractNumId w:val="12"/>
  </w:num>
  <w:num w:numId="2" w16cid:durableId="2077317916">
    <w:abstractNumId w:val="4"/>
  </w:num>
  <w:num w:numId="3" w16cid:durableId="1022320423">
    <w:abstractNumId w:val="9"/>
  </w:num>
  <w:num w:numId="4" w16cid:durableId="382215541">
    <w:abstractNumId w:val="2"/>
  </w:num>
  <w:num w:numId="5" w16cid:durableId="898630572">
    <w:abstractNumId w:val="16"/>
  </w:num>
  <w:num w:numId="6" w16cid:durableId="1979064850">
    <w:abstractNumId w:val="14"/>
  </w:num>
  <w:num w:numId="7" w16cid:durableId="1106653678">
    <w:abstractNumId w:val="13"/>
  </w:num>
  <w:num w:numId="8" w16cid:durableId="1202283003">
    <w:abstractNumId w:val="3"/>
  </w:num>
  <w:num w:numId="9" w16cid:durableId="1193418377">
    <w:abstractNumId w:val="1"/>
  </w:num>
  <w:num w:numId="10" w16cid:durableId="828982713">
    <w:abstractNumId w:val="10"/>
  </w:num>
  <w:num w:numId="11" w16cid:durableId="2003656523">
    <w:abstractNumId w:val="0"/>
  </w:num>
  <w:num w:numId="12" w16cid:durableId="13119692">
    <w:abstractNumId w:val="6"/>
  </w:num>
  <w:num w:numId="13" w16cid:durableId="1986735745">
    <w:abstractNumId w:val="7"/>
  </w:num>
  <w:num w:numId="14" w16cid:durableId="1899438086">
    <w:abstractNumId w:val="8"/>
  </w:num>
  <w:num w:numId="15" w16cid:durableId="1353650591">
    <w:abstractNumId w:val="5"/>
  </w:num>
  <w:num w:numId="16" w16cid:durableId="917708984">
    <w:abstractNumId w:val="15"/>
  </w:num>
  <w:num w:numId="17" w16cid:durableId="198654149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02"/>
  <w:drawingGridVerticalSpacing w:val="181"/>
  <w:displayHorizontalDrawingGridEvery w:val="2"/>
  <w:characterSpacingControl w:val="doNotCompress"/>
  <w:hdrShapeDefaults>
    <o:shapedefaults v:ext="edit" spidmax="2050">
      <o:colormru v:ext="edit" colors="#e31d9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78"/>
    <w:rsid w:val="0000008B"/>
    <w:rsid w:val="00002340"/>
    <w:rsid w:val="00013C80"/>
    <w:rsid w:val="0001521E"/>
    <w:rsid w:val="00015930"/>
    <w:rsid w:val="00015C6B"/>
    <w:rsid w:val="00016392"/>
    <w:rsid w:val="0001745A"/>
    <w:rsid w:val="000221C3"/>
    <w:rsid w:val="00026BCE"/>
    <w:rsid w:val="00030108"/>
    <w:rsid w:val="000308BF"/>
    <w:rsid w:val="00030DE8"/>
    <w:rsid w:val="00037A06"/>
    <w:rsid w:val="00042122"/>
    <w:rsid w:val="00042B4F"/>
    <w:rsid w:val="00043001"/>
    <w:rsid w:val="00046FF3"/>
    <w:rsid w:val="000525E3"/>
    <w:rsid w:val="00060281"/>
    <w:rsid w:val="00061A18"/>
    <w:rsid w:val="00062DDC"/>
    <w:rsid w:val="0006441A"/>
    <w:rsid w:val="00065B24"/>
    <w:rsid w:val="00070AF9"/>
    <w:rsid w:val="00072072"/>
    <w:rsid w:val="00072B2B"/>
    <w:rsid w:val="000747CA"/>
    <w:rsid w:val="00076558"/>
    <w:rsid w:val="00077971"/>
    <w:rsid w:val="0008281E"/>
    <w:rsid w:val="0008416B"/>
    <w:rsid w:val="0008488E"/>
    <w:rsid w:val="00085B15"/>
    <w:rsid w:val="00087BCB"/>
    <w:rsid w:val="00090E59"/>
    <w:rsid w:val="00097BCA"/>
    <w:rsid w:val="000A5411"/>
    <w:rsid w:val="000A5B01"/>
    <w:rsid w:val="000B00F2"/>
    <w:rsid w:val="000B14EE"/>
    <w:rsid w:val="000C13F1"/>
    <w:rsid w:val="000C1EF0"/>
    <w:rsid w:val="000C3A02"/>
    <w:rsid w:val="000C6B29"/>
    <w:rsid w:val="000D5D27"/>
    <w:rsid w:val="000D5FE1"/>
    <w:rsid w:val="000D7F5D"/>
    <w:rsid w:val="000E6127"/>
    <w:rsid w:val="000F2489"/>
    <w:rsid w:val="000F3A7C"/>
    <w:rsid w:val="00100FD5"/>
    <w:rsid w:val="001017AF"/>
    <w:rsid w:val="001059FC"/>
    <w:rsid w:val="001069B6"/>
    <w:rsid w:val="0011449E"/>
    <w:rsid w:val="001253CD"/>
    <w:rsid w:val="00126A83"/>
    <w:rsid w:val="00126B42"/>
    <w:rsid w:val="00126E5B"/>
    <w:rsid w:val="001306AD"/>
    <w:rsid w:val="00130F9C"/>
    <w:rsid w:val="001337A3"/>
    <w:rsid w:val="00135A4D"/>
    <w:rsid w:val="00135F88"/>
    <w:rsid w:val="001372BC"/>
    <w:rsid w:val="00137DF8"/>
    <w:rsid w:val="0014092B"/>
    <w:rsid w:val="00140A22"/>
    <w:rsid w:val="001418D5"/>
    <w:rsid w:val="00142115"/>
    <w:rsid w:val="00143BB7"/>
    <w:rsid w:val="001448BC"/>
    <w:rsid w:val="00147147"/>
    <w:rsid w:val="00155086"/>
    <w:rsid w:val="00155A06"/>
    <w:rsid w:val="0016016D"/>
    <w:rsid w:val="00161AA4"/>
    <w:rsid w:val="00161CDB"/>
    <w:rsid w:val="00167AA6"/>
    <w:rsid w:val="001842F2"/>
    <w:rsid w:val="001A0F58"/>
    <w:rsid w:val="001A13FF"/>
    <w:rsid w:val="001A2866"/>
    <w:rsid w:val="001A33D1"/>
    <w:rsid w:val="001A4B68"/>
    <w:rsid w:val="001A6073"/>
    <w:rsid w:val="001A6D1C"/>
    <w:rsid w:val="001C0FB0"/>
    <w:rsid w:val="001C6802"/>
    <w:rsid w:val="001C6DC0"/>
    <w:rsid w:val="001C7261"/>
    <w:rsid w:val="001D49E3"/>
    <w:rsid w:val="001E14CF"/>
    <w:rsid w:val="001E5B97"/>
    <w:rsid w:val="001E5FD0"/>
    <w:rsid w:val="001F0AF8"/>
    <w:rsid w:val="001F22C7"/>
    <w:rsid w:val="001F5F91"/>
    <w:rsid w:val="00200B81"/>
    <w:rsid w:val="0020495B"/>
    <w:rsid w:val="00205F0D"/>
    <w:rsid w:val="00207BEB"/>
    <w:rsid w:val="00211D9B"/>
    <w:rsid w:val="00214594"/>
    <w:rsid w:val="00215E03"/>
    <w:rsid w:val="00220E8A"/>
    <w:rsid w:val="0022699D"/>
    <w:rsid w:val="002340F4"/>
    <w:rsid w:val="0024078F"/>
    <w:rsid w:val="00244D92"/>
    <w:rsid w:val="00245CD9"/>
    <w:rsid w:val="00246558"/>
    <w:rsid w:val="002505C9"/>
    <w:rsid w:val="00263FCC"/>
    <w:rsid w:val="00264906"/>
    <w:rsid w:val="00264ECA"/>
    <w:rsid w:val="00267B73"/>
    <w:rsid w:val="002732C6"/>
    <w:rsid w:val="002737E2"/>
    <w:rsid w:val="00273A41"/>
    <w:rsid w:val="0027530D"/>
    <w:rsid w:val="002831C9"/>
    <w:rsid w:val="00283B3F"/>
    <w:rsid w:val="00283EA5"/>
    <w:rsid w:val="00284D22"/>
    <w:rsid w:val="00287326"/>
    <w:rsid w:val="0029204A"/>
    <w:rsid w:val="002944B7"/>
    <w:rsid w:val="00295E33"/>
    <w:rsid w:val="002960A2"/>
    <w:rsid w:val="002964D5"/>
    <w:rsid w:val="002A1E34"/>
    <w:rsid w:val="002A548C"/>
    <w:rsid w:val="002B54F9"/>
    <w:rsid w:val="002B7A1A"/>
    <w:rsid w:val="002C1190"/>
    <w:rsid w:val="002C1241"/>
    <w:rsid w:val="002C3890"/>
    <w:rsid w:val="002C476F"/>
    <w:rsid w:val="002C501B"/>
    <w:rsid w:val="002C5678"/>
    <w:rsid w:val="002C783F"/>
    <w:rsid w:val="002D10B2"/>
    <w:rsid w:val="002D2A64"/>
    <w:rsid w:val="002D5B49"/>
    <w:rsid w:val="002D5F8A"/>
    <w:rsid w:val="002E3070"/>
    <w:rsid w:val="002F189B"/>
    <w:rsid w:val="002F4FBD"/>
    <w:rsid w:val="0030161C"/>
    <w:rsid w:val="00314066"/>
    <w:rsid w:val="00314428"/>
    <w:rsid w:val="00320B52"/>
    <w:rsid w:val="00321C60"/>
    <w:rsid w:val="003302B6"/>
    <w:rsid w:val="00335232"/>
    <w:rsid w:val="00342FF8"/>
    <w:rsid w:val="00344311"/>
    <w:rsid w:val="003443C0"/>
    <w:rsid w:val="00346C0D"/>
    <w:rsid w:val="00347BE7"/>
    <w:rsid w:val="00360235"/>
    <w:rsid w:val="00367C1D"/>
    <w:rsid w:val="003710B7"/>
    <w:rsid w:val="00375B85"/>
    <w:rsid w:val="0038055A"/>
    <w:rsid w:val="00391985"/>
    <w:rsid w:val="003A186A"/>
    <w:rsid w:val="003A223D"/>
    <w:rsid w:val="003A4D92"/>
    <w:rsid w:val="003A6999"/>
    <w:rsid w:val="003B1696"/>
    <w:rsid w:val="003B1D31"/>
    <w:rsid w:val="003B510A"/>
    <w:rsid w:val="003B768B"/>
    <w:rsid w:val="003C17A6"/>
    <w:rsid w:val="003C5183"/>
    <w:rsid w:val="003C6FA0"/>
    <w:rsid w:val="003C7C8D"/>
    <w:rsid w:val="003D0D88"/>
    <w:rsid w:val="003E061C"/>
    <w:rsid w:val="003E2170"/>
    <w:rsid w:val="003E46A9"/>
    <w:rsid w:val="003E7535"/>
    <w:rsid w:val="003E7C9D"/>
    <w:rsid w:val="003F4192"/>
    <w:rsid w:val="00400707"/>
    <w:rsid w:val="00402250"/>
    <w:rsid w:val="0040253A"/>
    <w:rsid w:val="004037B9"/>
    <w:rsid w:val="00405654"/>
    <w:rsid w:val="00405C69"/>
    <w:rsid w:val="00421906"/>
    <w:rsid w:val="00422896"/>
    <w:rsid w:val="00427253"/>
    <w:rsid w:val="004311DA"/>
    <w:rsid w:val="00436982"/>
    <w:rsid w:val="00440B96"/>
    <w:rsid w:val="00442AD9"/>
    <w:rsid w:val="00450382"/>
    <w:rsid w:val="00450465"/>
    <w:rsid w:val="004516E2"/>
    <w:rsid w:val="00451C60"/>
    <w:rsid w:val="0045214C"/>
    <w:rsid w:val="00452FCC"/>
    <w:rsid w:val="00454CA3"/>
    <w:rsid w:val="004561F8"/>
    <w:rsid w:val="00456823"/>
    <w:rsid w:val="00460FB3"/>
    <w:rsid w:val="00461200"/>
    <w:rsid w:val="00462F53"/>
    <w:rsid w:val="00463E8B"/>
    <w:rsid w:val="00475FBA"/>
    <w:rsid w:val="004764E0"/>
    <w:rsid w:val="00484E8C"/>
    <w:rsid w:val="00486EED"/>
    <w:rsid w:val="0049433A"/>
    <w:rsid w:val="00494951"/>
    <w:rsid w:val="0049535B"/>
    <w:rsid w:val="00495F8E"/>
    <w:rsid w:val="004A25A0"/>
    <w:rsid w:val="004B0C9B"/>
    <w:rsid w:val="004B20FE"/>
    <w:rsid w:val="004B3B48"/>
    <w:rsid w:val="004B3BB0"/>
    <w:rsid w:val="004B3DE0"/>
    <w:rsid w:val="004B6130"/>
    <w:rsid w:val="004C1169"/>
    <w:rsid w:val="004C1295"/>
    <w:rsid w:val="004C7AE6"/>
    <w:rsid w:val="004D0D25"/>
    <w:rsid w:val="004D381E"/>
    <w:rsid w:val="004D5F3C"/>
    <w:rsid w:val="004E0581"/>
    <w:rsid w:val="004E6062"/>
    <w:rsid w:val="004E668E"/>
    <w:rsid w:val="004E7268"/>
    <w:rsid w:val="00504237"/>
    <w:rsid w:val="005220B2"/>
    <w:rsid w:val="00522D44"/>
    <w:rsid w:val="005273BA"/>
    <w:rsid w:val="00527DB5"/>
    <w:rsid w:val="00532E25"/>
    <w:rsid w:val="00537A14"/>
    <w:rsid w:val="00540C65"/>
    <w:rsid w:val="005459C4"/>
    <w:rsid w:val="0054707F"/>
    <w:rsid w:val="005478D0"/>
    <w:rsid w:val="0055154E"/>
    <w:rsid w:val="00555C7C"/>
    <w:rsid w:val="00557A0D"/>
    <w:rsid w:val="00560775"/>
    <w:rsid w:val="00560D82"/>
    <w:rsid w:val="005638FE"/>
    <w:rsid w:val="00563AB5"/>
    <w:rsid w:val="005652D3"/>
    <w:rsid w:val="005674AE"/>
    <w:rsid w:val="005702E9"/>
    <w:rsid w:val="005755B6"/>
    <w:rsid w:val="00576FAF"/>
    <w:rsid w:val="00580C40"/>
    <w:rsid w:val="005916F9"/>
    <w:rsid w:val="00593254"/>
    <w:rsid w:val="00594E50"/>
    <w:rsid w:val="00595A3E"/>
    <w:rsid w:val="00597F26"/>
    <w:rsid w:val="005A3B2D"/>
    <w:rsid w:val="005B0639"/>
    <w:rsid w:val="005B1FBF"/>
    <w:rsid w:val="005B362E"/>
    <w:rsid w:val="005B3C1F"/>
    <w:rsid w:val="005B3F31"/>
    <w:rsid w:val="005C3D80"/>
    <w:rsid w:val="005C6E14"/>
    <w:rsid w:val="005C7368"/>
    <w:rsid w:val="005D38F7"/>
    <w:rsid w:val="005E1A5D"/>
    <w:rsid w:val="005E3610"/>
    <w:rsid w:val="005E472B"/>
    <w:rsid w:val="005E52A2"/>
    <w:rsid w:val="005F0466"/>
    <w:rsid w:val="005F47B2"/>
    <w:rsid w:val="005F4A44"/>
    <w:rsid w:val="0060039E"/>
    <w:rsid w:val="00604051"/>
    <w:rsid w:val="006043FE"/>
    <w:rsid w:val="0060779E"/>
    <w:rsid w:val="00610044"/>
    <w:rsid w:val="006115F4"/>
    <w:rsid w:val="00617027"/>
    <w:rsid w:val="0061752E"/>
    <w:rsid w:val="00622F21"/>
    <w:rsid w:val="00625C24"/>
    <w:rsid w:val="00625FC3"/>
    <w:rsid w:val="00630114"/>
    <w:rsid w:val="00630873"/>
    <w:rsid w:val="006324E6"/>
    <w:rsid w:val="00635DE6"/>
    <w:rsid w:val="006437A7"/>
    <w:rsid w:val="00647EBD"/>
    <w:rsid w:val="00650024"/>
    <w:rsid w:val="006504BC"/>
    <w:rsid w:val="006518E2"/>
    <w:rsid w:val="00661189"/>
    <w:rsid w:val="00662896"/>
    <w:rsid w:val="0066323A"/>
    <w:rsid w:val="0066441B"/>
    <w:rsid w:val="00665DDE"/>
    <w:rsid w:val="00666144"/>
    <w:rsid w:val="00671FD3"/>
    <w:rsid w:val="006806E9"/>
    <w:rsid w:val="00685671"/>
    <w:rsid w:val="006866A4"/>
    <w:rsid w:val="0069402C"/>
    <w:rsid w:val="006A3A09"/>
    <w:rsid w:val="006A3BBB"/>
    <w:rsid w:val="006A4B10"/>
    <w:rsid w:val="006A5636"/>
    <w:rsid w:val="006A6362"/>
    <w:rsid w:val="006B1466"/>
    <w:rsid w:val="006B6C64"/>
    <w:rsid w:val="006B725A"/>
    <w:rsid w:val="006B7C39"/>
    <w:rsid w:val="006C1347"/>
    <w:rsid w:val="006C1699"/>
    <w:rsid w:val="006C25C7"/>
    <w:rsid w:val="006C439E"/>
    <w:rsid w:val="006D10FD"/>
    <w:rsid w:val="006D36B1"/>
    <w:rsid w:val="006D3C42"/>
    <w:rsid w:val="006D6004"/>
    <w:rsid w:val="006F3B17"/>
    <w:rsid w:val="00700FAB"/>
    <w:rsid w:val="00702CBB"/>
    <w:rsid w:val="00710345"/>
    <w:rsid w:val="00710769"/>
    <w:rsid w:val="00710C4E"/>
    <w:rsid w:val="00712BEB"/>
    <w:rsid w:val="007142C7"/>
    <w:rsid w:val="0071531C"/>
    <w:rsid w:val="00716CA7"/>
    <w:rsid w:val="00720F9F"/>
    <w:rsid w:val="0072243C"/>
    <w:rsid w:val="007346C3"/>
    <w:rsid w:val="007360E1"/>
    <w:rsid w:val="007414EC"/>
    <w:rsid w:val="0075237E"/>
    <w:rsid w:val="0075366D"/>
    <w:rsid w:val="00753DFC"/>
    <w:rsid w:val="00753F8D"/>
    <w:rsid w:val="0075629C"/>
    <w:rsid w:val="007605CE"/>
    <w:rsid w:val="00762BB9"/>
    <w:rsid w:val="00762EEE"/>
    <w:rsid w:val="007731FE"/>
    <w:rsid w:val="00775ADB"/>
    <w:rsid w:val="00776DAC"/>
    <w:rsid w:val="00781D55"/>
    <w:rsid w:val="00784A0F"/>
    <w:rsid w:val="0079099D"/>
    <w:rsid w:val="00795337"/>
    <w:rsid w:val="00796494"/>
    <w:rsid w:val="0079736E"/>
    <w:rsid w:val="007A1D1C"/>
    <w:rsid w:val="007B1144"/>
    <w:rsid w:val="007B28B9"/>
    <w:rsid w:val="007C00A4"/>
    <w:rsid w:val="007C15D8"/>
    <w:rsid w:val="007C1B44"/>
    <w:rsid w:val="007C349C"/>
    <w:rsid w:val="007C6A5B"/>
    <w:rsid w:val="007C6A97"/>
    <w:rsid w:val="007D04B1"/>
    <w:rsid w:val="007D4F8C"/>
    <w:rsid w:val="007D523D"/>
    <w:rsid w:val="007D5A23"/>
    <w:rsid w:val="007D5EC0"/>
    <w:rsid w:val="007E6080"/>
    <w:rsid w:val="007E7EA1"/>
    <w:rsid w:val="008047A2"/>
    <w:rsid w:val="00815450"/>
    <w:rsid w:val="00816D14"/>
    <w:rsid w:val="0082115F"/>
    <w:rsid w:val="00823975"/>
    <w:rsid w:val="00823D7E"/>
    <w:rsid w:val="00824C70"/>
    <w:rsid w:val="00833714"/>
    <w:rsid w:val="00836F84"/>
    <w:rsid w:val="00842118"/>
    <w:rsid w:val="00842FA9"/>
    <w:rsid w:val="008447CB"/>
    <w:rsid w:val="0084586A"/>
    <w:rsid w:val="00847260"/>
    <w:rsid w:val="008601B9"/>
    <w:rsid w:val="0086163B"/>
    <w:rsid w:val="00862EBE"/>
    <w:rsid w:val="008647EF"/>
    <w:rsid w:val="008654BE"/>
    <w:rsid w:val="008655EA"/>
    <w:rsid w:val="008669C6"/>
    <w:rsid w:val="008704CE"/>
    <w:rsid w:val="0087134C"/>
    <w:rsid w:val="00871801"/>
    <w:rsid w:val="00881B18"/>
    <w:rsid w:val="00885D6C"/>
    <w:rsid w:val="0089149F"/>
    <w:rsid w:val="008926E5"/>
    <w:rsid w:val="0089533D"/>
    <w:rsid w:val="00896A24"/>
    <w:rsid w:val="008A2C03"/>
    <w:rsid w:val="008A6929"/>
    <w:rsid w:val="008A70B0"/>
    <w:rsid w:val="008A70BD"/>
    <w:rsid w:val="008B125D"/>
    <w:rsid w:val="008B43AF"/>
    <w:rsid w:val="008B48B7"/>
    <w:rsid w:val="008C19B3"/>
    <w:rsid w:val="008C59D1"/>
    <w:rsid w:val="008C78E2"/>
    <w:rsid w:val="008D1AF2"/>
    <w:rsid w:val="008D49FC"/>
    <w:rsid w:val="008D7111"/>
    <w:rsid w:val="008D75A7"/>
    <w:rsid w:val="008E5191"/>
    <w:rsid w:val="008E5C42"/>
    <w:rsid w:val="008F582E"/>
    <w:rsid w:val="008F68AA"/>
    <w:rsid w:val="0090000F"/>
    <w:rsid w:val="009112B0"/>
    <w:rsid w:val="00913F58"/>
    <w:rsid w:val="00924A7F"/>
    <w:rsid w:val="00930469"/>
    <w:rsid w:val="00930A69"/>
    <w:rsid w:val="0093238D"/>
    <w:rsid w:val="009378C8"/>
    <w:rsid w:val="009445F8"/>
    <w:rsid w:val="0094596F"/>
    <w:rsid w:val="00947905"/>
    <w:rsid w:val="00950E1B"/>
    <w:rsid w:val="009514E8"/>
    <w:rsid w:val="009528BA"/>
    <w:rsid w:val="00955425"/>
    <w:rsid w:val="009609F0"/>
    <w:rsid w:val="00961719"/>
    <w:rsid w:val="00967147"/>
    <w:rsid w:val="009708BA"/>
    <w:rsid w:val="009863B7"/>
    <w:rsid w:val="00986C7B"/>
    <w:rsid w:val="00987198"/>
    <w:rsid w:val="00987BC0"/>
    <w:rsid w:val="009904A4"/>
    <w:rsid w:val="0099228E"/>
    <w:rsid w:val="009A27A4"/>
    <w:rsid w:val="009A3C09"/>
    <w:rsid w:val="009A5437"/>
    <w:rsid w:val="009A56FB"/>
    <w:rsid w:val="009A5BD3"/>
    <w:rsid w:val="009A5E99"/>
    <w:rsid w:val="009A63A7"/>
    <w:rsid w:val="009A63C2"/>
    <w:rsid w:val="009A6890"/>
    <w:rsid w:val="009B37B2"/>
    <w:rsid w:val="009B46F5"/>
    <w:rsid w:val="009B7329"/>
    <w:rsid w:val="009C0E53"/>
    <w:rsid w:val="009C42E8"/>
    <w:rsid w:val="009C5030"/>
    <w:rsid w:val="009D3171"/>
    <w:rsid w:val="009D3ABF"/>
    <w:rsid w:val="009D7D44"/>
    <w:rsid w:val="009E5A5E"/>
    <w:rsid w:val="009F52C5"/>
    <w:rsid w:val="009F676A"/>
    <w:rsid w:val="009F7CBA"/>
    <w:rsid w:val="00A03FFF"/>
    <w:rsid w:val="00A05E1A"/>
    <w:rsid w:val="00A07462"/>
    <w:rsid w:val="00A11F50"/>
    <w:rsid w:val="00A1620A"/>
    <w:rsid w:val="00A228DB"/>
    <w:rsid w:val="00A24DE5"/>
    <w:rsid w:val="00A27797"/>
    <w:rsid w:val="00A34614"/>
    <w:rsid w:val="00A3466D"/>
    <w:rsid w:val="00A346DA"/>
    <w:rsid w:val="00A36EDC"/>
    <w:rsid w:val="00A41AE0"/>
    <w:rsid w:val="00A53C4D"/>
    <w:rsid w:val="00A54C96"/>
    <w:rsid w:val="00A6407C"/>
    <w:rsid w:val="00A730EC"/>
    <w:rsid w:val="00A73F81"/>
    <w:rsid w:val="00A82D97"/>
    <w:rsid w:val="00A83F19"/>
    <w:rsid w:val="00A9159A"/>
    <w:rsid w:val="00A92FC6"/>
    <w:rsid w:val="00A933BD"/>
    <w:rsid w:val="00A93B29"/>
    <w:rsid w:val="00A945E7"/>
    <w:rsid w:val="00A952D7"/>
    <w:rsid w:val="00AB5970"/>
    <w:rsid w:val="00AC188A"/>
    <w:rsid w:val="00AD451F"/>
    <w:rsid w:val="00AD535F"/>
    <w:rsid w:val="00AD5476"/>
    <w:rsid w:val="00AE57DF"/>
    <w:rsid w:val="00AE5B75"/>
    <w:rsid w:val="00AE7831"/>
    <w:rsid w:val="00AF4711"/>
    <w:rsid w:val="00B0019D"/>
    <w:rsid w:val="00B00870"/>
    <w:rsid w:val="00B03191"/>
    <w:rsid w:val="00B073EF"/>
    <w:rsid w:val="00B1276C"/>
    <w:rsid w:val="00B13327"/>
    <w:rsid w:val="00B239AD"/>
    <w:rsid w:val="00B26560"/>
    <w:rsid w:val="00B27389"/>
    <w:rsid w:val="00B33663"/>
    <w:rsid w:val="00B336F5"/>
    <w:rsid w:val="00B342A2"/>
    <w:rsid w:val="00B366BF"/>
    <w:rsid w:val="00B43F73"/>
    <w:rsid w:val="00B45DCB"/>
    <w:rsid w:val="00B47920"/>
    <w:rsid w:val="00B533AE"/>
    <w:rsid w:val="00B53715"/>
    <w:rsid w:val="00B53D49"/>
    <w:rsid w:val="00B541C7"/>
    <w:rsid w:val="00B55080"/>
    <w:rsid w:val="00B604F8"/>
    <w:rsid w:val="00B61454"/>
    <w:rsid w:val="00B668E6"/>
    <w:rsid w:val="00B678EE"/>
    <w:rsid w:val="00B705EB"/>
    <w:rsid w:val="00B71137"/>
    <w:rsid w:val="00B7113D"/>
    <w:rsid w:val="00B81FD0"/>
    <w:rsid w:val="00B8238A"/>
    <w:rsid w:val="00B83F4B"/>
    <w:rsid w:val="00B86BF0"/>
    <w:rsid w:val="00B96ABE"/>
    <w:rsid w:val="00B9716F"/>
    <w:rsid w:val="00B97EBD"/>
    <w:rsid w:val="00BA257D"/>
    <w:rsid w:val="00BA30F6"/>
    <w:rsid w:val="00BA71C5"/>
    <w:rsid w:val="00BA7D31"/>
    <w:rsid w:val="00BB4876"/>
    <w:rsid w:val="00BB4ABF"/>
    <w:rsid w:val="00BB6A42"/>
    <w:rsid w:val="00BB6A5B"/>
    <w:rsid w:val="00BC415C"/>
    <w:rsid w:val="00BD2722"/>
    <w:rsid w:val="00BD4A68"/>
    <w:rsid w:val="00BD7EFB"/>
    <w:rsid w:val="00BE075C"/>
    <w:rsid w:val="00BE1A51"/>
    <w:rsid w:val="00BE1CC9"/>
    <w:rsid w:val="00BE2F77"/>
    <w:rsid w:val="00BE32D0"/>
    <w:rsid w:val="00BF2A71"/>
    <w:rsid w:val="00BF40B8"/>
    <w:rsid w:val="00BF4743"/>
    <w:rsid w:val="00BF48BE"/>
    <w:rsid w:val="00BF51ED"/>
    <w:rsid w:val="00C0289B"/>
    <w:rsid w:val="00C02A02"/>
    <w:rsid w:val="00C03193"/>
    <w:rsid w:val="00C05610"/>
    <w:rsid w:val="00C0638F"/>
    <w:rsid w:val="00C20D7C"/>
    <w:rsid w:val="00C22B6D"/>
    <w:rsid w:val="00C3074F"/>
    <w:rsid w:val="00C30FA2"/>
    <w:rsid w:val="00C33154"/>
    <w:rsid w:val="00C3576C"/>
    <w:rsid w:val="00C37B34"/>
    <w:rsid w:val="00C40291"/>
    <w:rsid w:val="00C42648"/>
    <w:rsid w:val="00C47818"/>
    <w:rsid w:val="00C57C53"/>
    <w:rsid w:val="00C57F43"/>
    <w:rsid w:val="00C60235"/>
    <w:rsid w:val="00C627FA"/>
    <w:rsid w:val="00C65035"/>
    <w:rsid w:val="00C65771"/>
    <w:rsid w:val="00C65B6C"/>
    <w:rsid w:val="00C70104"/>
    <w:rsid w:val="00C71912"/>
    <w:rsid w:val="00C926E1"/>
    <w:rsid w:val="00C9367D"/>
    <w:rsid w:val="00C97FA0"/>
    <w:rsid w:val="00CA60D4"/>
    <w:rsid w:val="00CB1B52"/>
    <w:rsid w:val="00CB28C9"/>
    <w:rsid w:val="00CB4A5D"/>
    <w:rsid w:val="00CB5820"/>
    <w:rsid w:val="00CB6B54"/>
    <w:rsid w:val="00CC6B4C"/>
    <w:rsid w:val="00CD00CA"/>
    <w:rsid w:val="00CD093A"/>
    <w:rsid w:val="00CD0A18"/>
    <w:rsid w:val="00CD6622"/>
    <w:rsid w:val="00CD7F0A"/>
    <w:rsid w:val="00CE1DF9"/>
    <w:rsid w:val="00CE3104"/>
    <w:rsid w:val="00CE383C"/>
    <w:rsid w:val="00CE3BB0"/>
    <w:rsid w:val="00CE765A"/>
    <w:rsid w:val="00CF282A"/>
    <w:rsid w:val="00CF5A77"/>
    <w:rsid w:val="00CF6B98"/>
    <w:rsid w:val="00D01A25"/>
    <w:rsid w:val="00D02DF2"/>
    <w:rsid w:val="00D078D6"/>
    <w:rsid w:val="00D111F5"/>
    <w:rsid w:val="00D11D50"/>
    <w:rsid w:val="00D1205F"/>
    <w:rsid w:val="00D14E9D"/>
    <w:rsid w:val="00D16277"/>
    <w:rsid w:val="00D2053F"/>
    <w:rsid w:val="00D21A3C"/>
    <w:rsid w:val="00D2282C"/>
    <w:rsid w:val="00D23113"/>
    <w:rsid w:val="00D275DB"/>
    <w:rsid w:val="00D32A8B"/>
    <w:rsid w:val="00D32AF6"/>
    <w:rsid w:val="00D41E52"/>
    <w:rsid w:val="00D44F03"/>
    <w:rsid w:val="00D502C8"/>
    <w:rsid w:val="00D508FB"/>
    <w:rsid w:val="00D63923"/>
    <w:rsid w:val="00D65C65"/>
    <w:rsid w:val="00D65E84"/>
    <w:rsid w:val="00D67FA1"/>
    <w:rsid w:val="00D70025"/>
    <w:rsid w:val="00D76007"/>
    <w:rsid w:val="00D8297B"/>
    <w:rsid w:val="00D8395C"/>
    <w:rsid w:val="00D8589E"/>
    <w:rsid w:val="00D86158"/>
    <w:rsid w:val="00D86855"/>
    <w:rsid w:val="00D87D76"/>
    <w:rsid w:val="00D922AB"/>
    <w:rsid w:val="00D93FBD"/>
    <w:rsid w:val="00D94424"/>
    <w:rsid w:val="00D95BA2"/>
    <w:rsid w:val="00D974E8"/>
    <w:rsid w:val="00DA10F0"/>
    <w:rsid w:val="00DA556F"/>
    <w:rsid w:val="00DA7576"/>
    <w:rsid w:val="00DB2998"/>
    <w:rsid w:val="00DB5468"/>
    <w:rsid w:val="00DB7656"/>
    <w:rsid w:val="00DD5544"/>
    <w:rsid w:val="00DE38CB"/>
    <w:rsid w:val="00DE5DCE"/>
    <w:rsid w:val="00DF0A88"/>
    <w:rsid w:val="00DF4FC0"/>
    <w:rsid w:val="00DF68B6"/>
    <w:rsid w:val="00DF7534"/>
    <w:rsid w:val="00E033BA"/>
    <w:rsid w:val="00E0687C"/>
    <w:rsid w:val="00E07967"/>
    <w:rsid w:val="00E15371"/>
    <w:rsid w:val="00E26FFD"/>
    <w:rsid w:val="00E27AF6"/>
    <w:rsid w:val="00E32DA5"/>
    <w:rsid w:val="00E43276"/>
    <w:rsid w:val="00E44914"/>
    <w:rsid w:val="00E4498A"/>
    <w:rsid w:val="00E4794E"/>
    <w:rsid w:val="00E60A5D"/>
    <w:rsid w:val="00E62180"/>
    <w:rsid w:val="00E67A27"/>
    <w:rsid w:val="00E719E9"/>
    <w:rsid w:val="00E73470"/>
    <w:rsid w:val="00E878F9"/>
    <w:rsid w:val="00E94618"/>
    <w:rsid w:val="00E968F7"/>
    <w:rsid w:val="00EA32C4"/>
    <w:rsid w:val="00EB400B"/>
    <w:rsid w:val="00EB6778"/>
    <w:rsid w:val="00EB6F0D"/>
    <w:rsid w:val="00EC1893"/>
    <w:rsid w:val="00EC53F3"/>
    <w:rsid w:val="00EC761A"/>
    <w:rsid w:val="00ED6026"/>
    <w:rsid w:val="00EE0BFD"/>
    <w:rsid w:val="00EE4273"/>
    <w:rsid w:val="00EE5B24"/>
    <w:rsid w:val="00EE726C"/>
    <w:rsid w:val="00EF69A0"/>
    <w:rsid w:val="00EF7221"/>
    <w:rsid w:val="00F0011A"/>
    <w:rsid w:val="00F057EB"/>
    <w:rsid w:val="00F06A69"/>
    <w:rsid w:val="00F103CC"/>
    <w:rsid w:val="00F20DE0"/>
    <w:rsid w:val="00F21BD6"/>
    <w:rsid w:val="00F2459F"/>
    <w:rsid w:val="00F2482D"/>
    <w:rsid w:val="00F25175"/>
    <w:rsid w:val="00F26953"/>
    <w:rsid w:val="00F26BC5"/>
    <w:rsid w:val="00F27892"/>
    <w:rsid w:val="00F4286D"/>
    <w:rsid w:val="00F42C8D"/>
    <w:rsid w:val="00F43A4A"/>
    <w:rsid w:val="00F43C77"/>
    <w:rsid w:val="00F441C2"/>
    <w:rsid w:val="00F44AF0"/>
    <w:rsid w:val="00F555B0"/>
    <w:rsid w:val="00F5588F"/>
    <w:rsid w:val="00F57C34"/>
    <w:rsid w:val="00F711A1"/>
    <w:rsid w:val="00F724F5"/>
    <w:rsid w:val="00F73AF9"/>
    <w:rsid w:val="00F76E2A"/>
    <w:rsid w:val="00F8379F"/>
    <w:rsid w:val="00F85F0B"/>
    <w:rsid w:val="00F917A2"/>
    <w:rsid w:val="00F929D5"/>
    <w:rsid w:val="00FA493F"/>
    <w:rsid w:val="00FA5AE7"/>
    <w:rsid w:val="00FB0EE3"/>
    <w:rsid w:val="00FB37A2"/>
    <w:rsid w:val="00FC7DFD"/>
    <w:rsid w:val="00FD15C6"/>
    <w:rsid w:val="00FD1F0E"/>
    <w:rsid w:val="00FD30B0"/>
    <w:rsid w:val="00FD37FB"/>
    <w:rsid w:val="00FD533A"/>
    <w:rsid w:val="00FD55F2"/>
    <w:rsid w:val="00FD6938"/>
    <w:rsid w:val="00FE5D09"/>
    <w:rsid w:val="00FF6419"/>
    <w:rsid w:val="07C1ED35"/>
    <w:rsid w:val="09FA3CA7"/>
    <w:rsid w:val="0B5474BE"/>
    <w:rsid w:val="0BA12662"/>
    <w:rsid w:val="0FDD8550"/>
    <w:rsid w:val="0FEEBA0B"/>
    <w:rsid w:val="131A355F"/>
    <w:rsid w:val="13BE2B2F"/>
    <w:rsid w:val="19B6FC79"/>
    <w:rsid w:val="1A61FAEB"/>
    <w:rsid w:val="1D060ABD"/>
    <w:rsid w:val="21E5C2A6"/>
    <w:rsid w:val="29677E25"/>
    <w:rsid w:val="29FDF43F"/>
    <w:rsid w:val="3175BF80"/>
    <w:rsid w:val="34399E1C"/>
    <w:rsid w:val="34660AA1"/>
    <w:rsid w:val="3571A9B2"/>
    <w:rsid w:val="35A6DD64"/>
    <w:rsid w:val="38B627BD"/>
    <w:rsid w:val="39933A6E"/>
    <w:rsid w:val="3A6489E0"/>
    <w:rsid w:val="3F34974D"/>
    <w:rsid w:val="3F353917"/>
    <w:rsid w:val="4375DA73"/>
    <w:rsid w:val="43C41FAE"/>
    <w:rsid w:val="491921EA"/>
    <w:rsid w:val="4A98ACE6"/>
    <w:rsid w:val="4AB4F24B"/>
    <w:rsid w:val="505B107E"/>
    <w:rsid w:val="51210257"/>
    <w:rsid w:val="5163D35C"/>
    <w:rsid w:val="59FAC90C"/>
    <w:rsid w:val="5D905649"/>
    <w:rsid w:val="5D937FDE"/>
    <w:rsid w:val="617CF47F"/>
    <w:rsid w:val="61857D58"/>
    <w:rsid w:val="62CC460D"/>
    <w:rsid w:val="658AFE1B"/>
    <w:rsid w:val="65F71CD1"/>
    <w:rsid w:val="686C7DF4"/>
    <w:rsid w:val="6FF9286C"/>
    <w:rsid w:val="7061443A"/>
    <w:rsid w:val="7209F679"/>
    <w:rsid w:val="788C5416"/>
    <w:rsid w:val="7B97B062"/>
    <w:rsid w:val="7C73DE06"/>
    <w:rsid w:val="7C833A0F"/>
    <w:rsid w:val="7E1A83E1"/>
    <w:rsid w:val="7EA3C1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31d9c"/>
    </o:shapedefaults>
    <o:shapelayout v:ext="edit">
      <o:idmap v:ext="edit" data="2"/>
    </o:shapelayout>
  </w:shapeDefaults>
  <w:decimalSymbol w:val="."/>
  <w:listSeparator w:val=","/>
  <w14:docId w14:val="60135748"/>
  <w15:chartTrackingRefBased/>
  <w15:docId w15:val="{236A54FF-A92E-4E98-9505-F81416F1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78"/>
    <w:rPr>
      <w:rFonts w:ascii="Times New Roman" w:eastAsia="Times New Roman" w:hAnsi="Times New Roman"/>
      <w:color w:val="000000"/>
      <w:kern w:val="28"/>
      <w:lang w:val="en-US" w:eastAsia="en-US"/>
    </w:rPr>
  </w:style>
  <w:style w:type="paragraph" w:styleId="Heading1">
    <w:name w:val="heading 1"/>
    <w:basedOn w:val="Normal"/>
    <w:next w:val="Normal"/>
    <w:link w:val="Heading1Char"/>
    <w:uiPriority w:val="9"/>
    <w:qFormat/>
    <w:rsid w:val="00B604F8"/>
    <w:pPr>
      <w:keepNext/>
      <w:keepLines/>
      <w:spacing w:before="480" w:line="276" w:lineRule="auto"/>
      <w:outlineLvl w:val="0"/>
    </w:pPr>
    <w:rPr>
      <w:rFonts w:ascii="Cambria" w:hAnsi="Cambria"/>
      <w:b/>
      <w:bCs/>
      <w:color w:val="365F91"/>
      <w:kern w:val="0"/>
      <w:sz w:val="28"/>
      <w:szCs w:val="28"/>
      <w:lang w:val="en-GB" w:eastAsia="en-GB"/>
    </w:rPr>
  </w:style>
  <w:style w:type="paragraph" w:styleId="Heading2">
    <w:name w:val="heading 2"/>
    <w:basedOn w:val="Normal"/>
    <w:next w:val="Normal"/>
    <w:link w:val="Heading2Char"/>
    <w:uiPriority w:val="9"/>
    <w:unhideWhenUsed/>
    <w:qFormat/>
    <w:rsid w:val="009A689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9A689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B6778"/>
    <w:rPr>
      <w:sz w:val="22"/>
      <w:szCs w:val="22"/>
      <w:lang w:eastAsia="en-US"/>
    </w:rPr>
  </w:style>
  <w:style w:type="character" w:customStyle="1" w:styleId="NoSpacingChar">
    <w:name w:val="No Spacing Char"/>
    <w:link w:val="NoSpacing"/>
    <w:uiPriority w:val="99"/>
    <w:rsid w:val="00EB6778"/>
    <w:rPr>
      <w:sz w:val="22"/>
      <w:szCs w:val="22"/>
      <w:lang w:val="en-GB" w:eastAsia="en-US" w:bidi="ar-SA"/>
    </w:rPr>
  </w:style>
  <w:style w:type="paragraph" w:styleId="ListParagraph">
    <w:name w:val="List Paragraph"/>
    <w:basedOn w:val="Normal"/>
    <w:uiPriority w:val="34"/>
    <w:qFormat/>
    <w:rsid w:val="00EB6778"/>
    <w:pPr>
      <w:spacing w:after="200" w:line="276" w:lineRule="auto"/>
      <w:ind w:left="720"/>
    </w:pPr>
    <w:rPr>
      <w:rFonts w:ascii="Calibri" w:eastAsia="Calibri" w:hAnsi="Calibri"/>
      <w:color w:val="auto"/>
      <w:kern w:val="0"/>
      <w:sz w:val="22"/>
      <w:szCs w:val="22"/>
      <w:lang w:val="en-GB"/>
    </w:rPr>
  </w:style>
  <w:style w:type="character" w:styleId="Hyperlink">
    <w:name w:val="Hyperlink"/>
    <w:uiPriority w:val="99"/>
    <w:unhideWhenUsed/>
    <w:rsid w:val="00461200"/>
    <w:rPr>
      <w:color w:val="0000FF"/>
      <w:u w:val="single"/>
    </w:rPr>
  </w:style>
  <w:style w:type="paragraph" w:styleId="Header">
    <w:name w:val="header"/>
    <w:basedOn w:val="Normal"/>
    <w:link w:val="HeaderChar"/>
    <w:uiPriority w:val="99"/>
    <w:unhideWhenUsed/>
    <w:rsid w:val="00461200"/>
    <w:pPr>
      <w:tabs>
        <w:tab w:val="center" w:pos="4680"/>
        <w:tab w:val="right" w:pos="9360"/>
      </w:tabs>
    </w:pPr>
  </w:style>
  <w:style w:type="character" w:customStyle="1" w:styleId="HeaderChar">
    <w:name w:val="Header Char"/>
    <w:link w:val="Header"/>
    <w:uiPriority w:val="99"/>
    <w:rsid w:val="00461200"/>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461200"/>
    <w:pPr>
      <w:tabs>
        <w:tab w:val="center" w:pos="4680"/>
        <w:tab w:val="right" w:pos="9360"/>
      </w:tabs>
    </w:pPr>
  </w:style>
  <w:style w:type="character" w:customStyle="1" w:styleId="FooterChar">
    <w:name w:val="Footer Char"/>
    <w:link w:val="Footer"/>
    <w:uiPriority w:val="99"/>
    <w:rsid w:val="00461200"/>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461200"/>
    <w:rPr>
      <w:rFonts w:ascii="Tahoma" w:hAnsi="Tahoma" w:cs="Tahoma"/>
      <w:sz w:val="16"/>
      <w:szCs w:val="16"/>
    </w:rPr>
  </w:style>
  <w:style w:type="character" w:customStyle="1" w:styleId="BalloonTextChar">
    <w:name w:val="Balloon Text Char"/>
    <w:link w:val="BalloonText"/>
    <w:uiPriority w:val="99"/>
    <w:semiHidden/>
    <w:rsid w:val="00461200"/>
    <w:rPr>
      <w:rFonts w:ascii="Tahoma" w:eastAsia="Times New Roman" w:hAnsi="Tahoma" w:cs="Tahoma"/>
      <w:color w:val="000000"/>
      <w:kern w:val="28"/>
      <w:sz w:val="16"/>
      <w:szCs w:val="16"/>
    </w:rPr>
  </w:style>
  <w:style w:type="table" w:styleId="TableGrid">
    <w:name w:val="Table Grid"/>
    <w:basedOn w:val="TableNormal"/>
    <w:uiPriority w:val="39"/>
    <w:rsid w:val="0008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BC415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
    <w:name w:val="Light List - Accent 11"/>
    <w:basedOn w:val="TableNormal"/>
    <w:uiPriority w:val="61"/>
    <w:rsid w:val="00BC415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t1">
    <w:name w:val="st1"/>
    <w:basedOn w:val="DefaultParagraphFont"/>
    <w:rsid w:val="009C5030"/>
  </w:style>
  <w:style w:type="character" w:customStyle="1" w:styleId="Heading1Char">
    <w:name w:val="Heading 1 Char"/>
    <w:link w:val="Heading1"/>
    <w:uiPriority w:val="9"/>
    <w:rsid w:val="00B604F8"/>
    <w:rPr>
      <w:rFonts w:ascii="Cambria" w:eastAsia="Times New Roman" w:hAnsi="Cambria"/>
      <w:b/>
      <w:bCs/>
      <w:color w:val="365F91"/>
      <w:sz w:val="28"/>
      <w:szCs w:val="28"/>
      <w:lang w:val="en-GB" w:eastAsia="en-GB"/>
    </w:rPr>
  </w:style>
  <w:style w:type="paragraph" w:customStyle="1" w:styleId="Default">
    <w:name w:val="Default"/>
    <w:rsid w:val="00B8238A"/>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1017AF"/>
    <w:rPr>
      <w:color w:val="954F72"/>
      <w:u w:val="single"/>
    </w:rPr>
  </w:style>
  <w:style w:type="character" w:styleId="Strong">
    <w:name w:val="Strong"/>
    <w:uiPriority w:val="22"/>
    <w:qFormat/>
    <w:rsid w:val="00043001"/>
    <w:rPr>
      <w:b/>
      <w:bCs/>
    </w:rPr>
  </w:style>
  <w:style w:type="character" w:customStyle="1" w:styleId="Heading2Char">
    <w:name w:val="Heading 2 Char"/>
    <w:link w:val="Heading2"/>
    <w:uiPriority w:val="9"/>
    <w:rsid w:val="009A6890"/>
    <w:rPr>
      <w:rFonts w:ascii="Calibri Light" w:eastAsia="Times New Roman" w:hAnsi="Calibri Light" w:cs="Times New Roman"/>
      <w:b/>
      <w:bCs/>
      <w:i/>
      <w:iCs/>
      <w:color w:val="000000"/>
      <w:kern w:val="28"/>
      <w:sz w:val="28"/>
      <w:szCs w:val="28"/>
      <w:lang w:val="en-US" w:eastAsia="en-US"/>
    </w:rPr>
  </w:style>
  <w:style w:type="character" w:customStyle="1" w:styleId="Heading3Char">
    <w:name w:val="Heading 3 Char"/>
    <w:link w:val="Heading3"/>
    <w:uiPriority w:val="9"/>
    <w:rsid w:val="009A6890"/>
    <w:rPr>
      <w:rFonts w:ascii="Calibri Light" w:eastAsia="Times New Roman" w:hAnsi="Calibri Light" w:cs="Times New Roman"/>
      <w:b/>
      <w:bCs/>
      <w:color w:val="000000"/>
      <w:kern w:val="28"/>
      <w:sz w:val="26"/>
      <w:szCs w:val="26"/>
      <w:lang w:val="en-US" w:eastAsia="en-US"/>
    </w:rPr>
  </w:style>
  <w:style w:type="character" w:styleId="UnresolvedMention">
    <w:name w:val="Unresolved Mention"/>
    <w:uiPriority w:val="99"/>
    <w:semiHidden/>
    <w:unhideWhenUsed/>
    <w:rsid w:val="007D5EC0"/>
    <w:rPr>
      <w:color w:val="605E5C"/>
      <w:shd w:val="clear" w:color="auto" w:fill="E1DFDD"/>
    </w:rPr>
  </w:style>
  <w:style w:type="paragraph" w:styleId="NormalWeb">
    <w:name w:val="Normal (Web)"/>
    <w:basedOn w:val="Normal"/>
    <w:uiPriority w:val="99"/>
    <w:semiHidden/>
    <w:unhideWhenUsed/>
    <w:rsid w:val="00D32A8B"/>
    <w:pPr>
      <w:spacing w:before="100" w:beforeAutospacing="1" w:after="100" w:afterAutospacing="1"/>
    </w:pPr>
    <w:rPr>
      <w:color w:val="auto"/>
      <w:kern w:val="0"/>
      <w:sz w:val="24"/>
      <w:szCs w:val="24"/>
      <w:lang w:val="en-GB" w:eastAsia="en-GB"/>
    </w:rPr>
  </w:style>
  <w:style w:type="paragraph" w:styleId="Revision">
    <w:name w:val="Revision"/>
    <w:hidden/>
    <w:uiPriority w:val="99"/>
    <w:semiHidden/>
    <w:rsid w:val="00D32AF6"/>
    <w:rPr>
      <w:rFonts w:ascii="Times New Roman" w:eastAsia="Times New Roman" w:hAnsi="Times New Roman"/>
      <w:color w:val="000000"/>
      <w:kern w:val="28"/>
      <w:lang w:val="en-US" w:eastAsia="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olor w:val="000000"/>
      <w:kern w:val="28"/>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3194">
      <w:bodyDiv w:val="1"/>
      <w:marLeft w:val="0"/>
      <w:marRight w:val="0"/>
      <w:marTop w:val="0"/>
      <w:marBottom w:val="0"/>
      <w:divBdr>
        <w:top w:val="none" w:sz="0" w:space="0" w:color="auto"/>
        <w:left w:val="none" w:sz="0" w:space="0" w:color="auto"/>
        <w:bottom w:val="none" w:sz="0" w:space="0" w:color="auto"/>
        <w:right w:val="none" w:sz="0" w:space="0" w:color="auto"/>
      </w:divBdr>
    </w:div>
    <w:div w:id="343240793">
      <w:bodyDiv w:val="1"/>
      <w:marLeft w:val="0"/>
      <w:marRight w:val="0"/>
      <w:marTop w:val="0"/>
      <w:marBottom w:val="0"/>
      <w:divBdr>
        <w:top w:val="none" w:sz="0" w:space="0" w:color="auto"/>
        <w:left w:val="none" w:sz="0" w:space="0" w:color="auto"/>
        <w:bottom w:val="none" w:sz="0" w:space="0" w:color="auto"/>
        <w:right w:val="none" w:sz="0" w:space="0" w:color="auto"/>
      </w:divBdr>
    </w:div>
    <w:div w:id="375007747">
      <w:bodyDiv w:val="1"/>
      <w:marLeft w:val="0"/>
      <w:marRight w:val="0"/>
      <w:marTop w:val="0"/>
      <w:marBottom w:val="0"/>
      <w:divBdr>
        <w:top w:val="none" w:sz="0" w:space="0" w:color="auto"/>
        <w:left w:val="none" w:sz="0" w:space="0" w:color="auto"/>
        <w:bottom w:val="none" w:sz="0" w:space="0" w:color="auto"/>
        <w:right w:val="none" w:sz="0" w:space="0" w:color="auto"/>
      </w:divBdr>
    </w:div>
    <w:div w:id="411664158">
      <w:bodyDiv w:val="1"/>
      <w:marLeft w:val="0"/>
      <w:marRight w:val="0"/>
      <w:marTop w:val="0"/>
      <w:marBottom w:val="0"/>
      <w:divBdr>
        <w:top w:val="none" w:sz="0" w:space="0" w:color="auto"/>
        <w:left w:val="none" w:sz="0" w:space="0" w:color="auto"/>
        <w:bottom w:val="none" w:sz="0" w:space="0" w:color="auto"/>
        <w:right w:val="none" w:sz="0" w:space="0" w:color="auto"/>
      </w:divBdr>
    </w:div>
    <w:div w:id="536698550">
      <w:bodyDiv w:val="1"/>
      <w:marLeft w:val="0"/>
      <w:marRight w:val="0"/>
      <w:marTop w:val="0"/>
      <w:marBottom w:val="0"/>
      <w:divBdr>
        <w:top w:val="none" w:sz="0" w:space="0" w:color="auto"/>
        <w:left w:val="none" w:sz="0" w:space="0" w:color="auto"/>
        <w:bottom w:val="none" w:sz="0" w:space="0" w:color="auto"/>
        <w:right w:val="none" w:sz="0" w:space="0" w:color="auto"/>
      </w:divBdr>
    </w:div>
    <w:div w:id="674111526">
      <w:bodyDiv w:val="1"/>
      <w:marLeft w:val="0"/>
      <w:marRight w:val="0"/>
      <w:marTop w:val="0"/>
      <w:marBottom w:val="0"/>
      <w:divBdr>
        <w:top w:val="none" w:sz="0" w:space="0" w:color="auto"/>
        <w:left w:val="none" w:sz="0" w:space="0" w:color="auto"/>
        <w:bottom w:val="none" w:sz="0" w:space="0" w:color="auto"/>
        <w:right w:val="none" w:sz="0" w:space="0" w:color="auto"/>
      </w:divBdr>
    </w:div>
    <w:div w:id="875853668">
      <w:bodyDiv w:val="1"/>
      <w:marLeft w:val="0"/>
      <w:marRight w:val="0"/>
      <w:marTop w:val="0"/>
      <w:marBottom w:val="0"/>
      <w:divBdr>
        <w:top w:val="none" w:sz="0" w:space="0" w:color="auto"/>
        <w:left w:val="none" w:sz="0" w:space="0" w:color="auto"/>
        <w:bottom w:val="none" w:sz="0" w:space="0" w:color="auto"/>
        <w:right w:val="none" w:sz="0" w:space="0" w:color="auto"/>
      </w:divBdr>
    </w:div>
    <w:div w:id="1148280546">
      <w:bodyDiv w:val="1"/>
      <w:marLeft w:val="0"/>
      <w:marRight w:val="0"/>
      <w:marTop w:val="0"/>
      <w:marBottom w:val="0"/>
      <w:divBdr>
        <w:top w:val="none" w:sz="0" w:space="0" w:color="auto"/>
        <w:left w:val="none" w:sz="0" w:space="0" w:color="auto"/>
        <w:bottom w:val="none" w:sz="0" w:space="0" w:color="auto"/>
        <w:right w:val="none" w:sz="0" w:space="0" w:color="auto"/>
      </w:divBdr>
    </w:div>
    <w:div w:id="1196843603">
      <w:bodyDiv w:val="1"/>
      <w:marLeft w:val="0"/>
      <w:marRight w:val="0"/>
      <w:marTop w:val="0"/>
      <w:marBottom w:val="0"/>
      <w:divBdr>
        <w:top w:val="none" w:sz="0" w:space="0" w:color="auto"/>
        <w:left w:val="none" w:sz="0" w:space="0" w:color="auto"/>
        <w:bottom w:val="none" w:sz="0" w:space="0" w:color="auto"/>
        <w:right w:val="none" w:sz="0" w:space="0" w:color="auto"/>
      </w:divBdr>
    </w:div>
    <w:div w:id="1281034224">
      <w:bodyDiv w:val="1"/>
      <w:marLeft w:val="0"/>
      <w:marRight w:val="0"/>
      <w:marTop w:val="0"/>
      <w:marBottom w:val="0"/>
      <w:divBdr>
        <w:top w:val="none" w:sz="0" w:space="0" w:color="auto"/>
        <w:left w:val="none" w:sz="0" w:space="0" w:color="auto"/>
        <w:bottom w:val="none" w:sz="0" w:space="0" w:color="auto"/>
        <w:right w:val="none" w:sz="0" w:space="0" w:color="auto"/>
      </w:divBdr>
    </w:div>
    <w:div w:id="1299531425">
      <w:bodyDiv w:val="1"/>
      <w:marLeft w:val="0"/>
      <w:marRight w:val="0"/>
      <w:marTop w:val="0"/>
      <w:marBottom w:val="0"/>
      <w:divBdr>
        <w:top w:val="none" w:sz="0" w:space="0" w:color="auto"/>
        <w:left w:val="none" w:sz="0" w:space="0" w:color="auto"/>
        <w:bottom w:val="none" w:sz="0" w:space="0" w:color="auto"/>
        <w:right w:val="none" w:sz="0" w:space="0" w:color="auto"/>
      </w:divBdr>
    </w:div>
    <w:div w:id="1344623379">
      <w:bodyDiv w:val="1"/>
      <w:marLeft w:val="0"/>
      <w:marRight w:val="0"/>
      <w:marTop w:val="0"/>
      <w:marBottom w:val="0"/>
      <w:divBdr>
        <w:top w:val="none" w:sz="0" w:space="0" w:color="auto"/>
        <w:left w:val="none" w:sz="0" w:space="0" w:color="auto"/>
        <w:bottom w:val="none" w:sz="0" w:space="0" w:color="auto"/>
        <w:right w:val="none" w:sz="0" w:space="0" w:color="auto"/>
      </w:divBdr>
    </w:div>
    <w:div w:id="1483429002">
      <w:bodyDiv w:val="1"/>
      <w:marLeft w:val="0"/>
      <w:marRight w:val="0"/>
      <w:marTop w:val="0"/>
      <w:marBottom w:val="0"/>
      <w:divBdr>
        <w:top w:val="none" w:sz="0" w:space="0" w:color="auto"/>
        <w:left w:val="none" w:sz="0" w:space="0" w:color="auto"/>
        <w:bottom w:val="none" w:sz="0" w:space="0" w:color="auto"/>
        <w:right w:val="none" w:sz="0" w:space="0" w:color="auto"/>
      </w:divBdr>
    </w:div>
    <w:div w:id="1636720121">
      <w:bodyDiv w:val="1"/>
      <w:marLeft w:val="0"/>
      <w:marRight w:val="0"/>
      <w:marTop w:val="0"/>
      <w:marBottom w:val="0"/>
      <w:divBdr>
        <w:top w:val="none" w:sz="0" w:space="0" w:color="auto"/>
        <w:left w:val="none" w:sz="0" w:space="0" w:color="auto"/>
        <w:bottom w:val="none" w:sz="0" w:space="0" w:color="auto"/>
        <w:right w:val="none" w:sz="0" w:space="0" w:color="auto"/>
      </w:divBdr>
    </w:div>
    <w:div w:id="1682658892">
      <w:bodyDiv w:val="1"/>
      <w:marLeft w:val="0"/>
      <w:marRight w:val="0"/>
      <w:marTop w:val="0"/>
      <w:marBottom w:val="0"/>
      <w:divBdr>
        <w:top w:val="none" w:sz="0" w:space="0" w:color="auto"/>
        <w:left w:val="none" w:sz="0" w:space="0" w:color="auto"/>
        <w:bottom w:val="none" w:sz="0" w:space="0" w:color="auto"/>
        <w:right w:val="none" w:sz="0" w:space="0" w:color="auto"/>
      </w:divBdr>
    </w:div>
    <w:div w:id="1762531937">
      <w:bodyDiv w:val="1"/>
      <w:marLeft w:val="0"/>
      <w:marRight w:val="0"/>
      <w:marTop w:val="0"/>
      <w:marBottom w:val="0"/>
      <w:divBdr>
        <w:top w:val="none" w:sz="0" w:space="0" w:color="auto"/>
        <w:left w:val="none" w:sz="0" w:space="0" w:color="auto"/>
        <w:bottom w:val="none" w:sz="0" w:space="0" w:color="auto"/>
        <w:right w:val="none" w:sz="0" w:space="0" w:color="auto"/>
      </w:divBdr>
    </w:div>
    <w:div w:id="1837458711">
      <w:bodyDiv w:val="1"/>
      <w:marLeft w:val="0"/>
      <w:marRight w:val="0"/>
      <w:marTop w:val="0"/>
      <w:marBottom w:val="0"/>
      <w:divBdr>
        <w:top w:val="none" w:sz="0" w:space="0" w:color="auto"/>
        <w:left w:val="none" w:sz="0" w:space="0" w:color="auto"/>
        <w:bottom w:val="none" w:sz="0" w:space="0" w:color="auto"/>
        <w:right w:val="none" w:sz="0" w:space="0" w:color="auto"/>
      </w:divBdr>
      <w:divsChild>
        <w:div w:id="462308343">
          <w:marLeft w:val="0"/>
          <w:marRight w:val="0"/>
          <w:marTop w:val="0"/>
          <w:marBottom w:val="0"/>
          <w:divBdr>
            <w:top w:val="none" w:sz="0" w:space="0" w:color="auto"/>
            <w:left w:val="none" w:sz="0" w:space="0" w:color="auto"/>
            <w:bottom w:val="none" w:sz="0" w:space="0" w:color="auto"/>
            <w:right w:val="none" w:sz="0" w:space="0" w:color="auto"/>
          </w:divBdr>
          <w:divsChild>
            <w:div w:id="1128475885">
              <w:marLeft w:val="0"/>
              <w:marRight w:val="0"/>
              <w:marTop w:val="0"/>
              <w:marBottom w:val="0"/>
              <w:divBdr>
                <w:top w:val="none" w:sz="0" w:space="0" w:color="auto"/>
                <w:left w:val="none" w:sz="0" w:space="0" w:color="auto"/>
                <w:bottom w:val="none" w:sz="0" w:space="0" w:color="auto"/>
                <w:right w:val="none" w:sz="0" w:space="0" w:color="auto"/>
              </w:divBdr>
              <w:divsChild>
                <w:div w:id="395980134">
                  <w:marLeft w:val="0"/>
                  <w:marRight w:val="0"/>
                  <w:marTop w:val="0"/>
                  <w:marBottom w:val="0"/>
                  <w:divBdr>
                    <w:top w:val="none" w:sz="0" w:space="0" w:color="auto"/>
                    <w:left w:val="none" w:sz="0" w:space="0" w:color="auto"/>
                    <w:bottom w:val="none" w:sz="0" w:space="0" w:color="auto"/>
                    <w:right w:val="none" w:sz="0" w:space="0" w:color="auto"/>
                  </w:divBdr>
                  <w:divsChild>
                    <w:div w:id="514147410">
                      <w:marLeft w:val="3345"/>
                      <w:marRight w:val="-3345"/>
                      <w:marTop w:val="0"/>
                      <w:marBottom w:val="0"/>
                      <w:divBdr>
                        <w:top w:val="none" w:sz="0" w:space="0" w:color="auto"/>
                        <w:left w:val="none" w:sz="0" w:space="0" w:color="auto"/>
                        <w:bottom w:val="none" w:sz="0" w:space="0" w:color="auto"/>
                        <w:right w:val="none" w:sz="0" w:space="0" w:color="auto"/>
                      </w:divBdr>
                      <w:divsChild>
                        <w:div w:id="18541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lyons@betterconnec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lyons@betterconnect.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yons@betterconn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f1982a-ce7f-4eeb-a2c4-805771d80166">
      <Terms xmlns="http://schemas.microsoft.com/office/infopath/2007/PartnerControls"/>
    </lcf76f155ced4ddcb4097134ff3c332f>
    <TaxCatchAll xmlns="dc5daf64-87d4-4b5c-8df6-a98d9fa2251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DDA80D5EEA9F14FAC833E282E8242DA" ma:contentTypeVersion="12" ma:contentTypeDescription="Create a new document." ma:contentTypeScope="" ma:versionID="5100fc07dfbdf306b88bedcef0d9eaf6">
  <xsd:schema xmlns:xsd="http://www.w3.org/2001/XMLSchema" xmlns:xs="http://www.w3.org/2001/XMLSchema" xmlns:p="http://schemas.microsoft.com/office/2006/metadata/properties" xmlns:ns2="84f1982a-ce7f-4eeb-a2c4-805771d80166" xmlns:ns3="dc5daf64-87d4-4b5c-8df6-a98d9fa22516" targetNamespace="http://schemas.microsoft.com/office/2006/metadata/properties" ma:root="true" ma:fieldsID="ae81e07d8557ab7c12a537d1cb8b8103" ns2:_="" ns3:_="">
    <xsd:import namespace="84f1982a-ce7f-4eeb-a2c4-805771d80166"/>
    <xsd:import namespace="dc5daf64-87d4-4b5c-8df6-a98d9fa225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1982a-ce7f-4eeb-a2c4-805771d80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3d2ebd9-73ff-4f9a-aa3a-193b47e0ff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daf64-87d4-4b5c-8df6-a98d9fa2251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0a1cdc8-24ce-45cb-a91d-790cc5717d95}" ma:internalName="TaxCatchAll" ma:showField="CatchAllData" ma:web="dc5daf64-87d4-4b5c-8df6-a98d9fa2251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0A15DAE-DB78-4D2E-94FF-69A5F8E4BBE2}">
  <ds:schemaRefs>
    <ds:schemaRef ds:uri="http://schemas.microsoft.com/sharepoint/v3/contenttype/forms"/>
  </ds:schemaRefs>
</ds:datastoreItem>
</file>

<file path=customXml/itemProps2.xml><?xml version="1.0" encoding="utf-8"?>
<ds:datastoreItem xmlns:ds="http://schemas.openxmlformats.org/officeDocument/2006/customXml" ds:itemID="{53669C3E-5F06-48EF-AB2F-E19D61A47BA4}">
  <ds:schemaRefs>
    <ds:schemaRef ds:uri="http://schemas.microsoft.com/office/2006/metadata/properties"/>
    <ds:schemaRef ds:uri="http://schemas.microsoft.com/office/infopath/2007/PartnerControls"/>
    <ds:schemaRef ds:uri="84f1982a-ce7f-4eeb-a2c4-805771d80166"/>
    <ds:schemaRef ds:uri="dc5daf64-87d4-4b5c-8df6-a98d9fa22516"/>
  </ds:schemaRefs>
</ds:datastoreItem>
</file>

<file path=customXml/itemProps3.xml><?xml version="1.0" encoding="utf-8"?>
<ds:datastoreItem xmlns:ds="http://schemas.openxmlformats.org/officeDocument/2006/customXml" ds:itemID="{C2021F0C-AE0C-4285-9E45-11BA6B60A608}">
  <ds:schemaRefs>
    <ds:schemaRef ds:uri="http://schemas.openxmlformats.org/officeDocument/2006/bibliography"/>
  </ds:schemaRefs>
</ds:datastoreItem>
</file>

<file path=customXml/itemProps4.xml><?xml version="1.0" encoding="utf-8"?>
<ds:datastoreItem xmlns:ds="http://schemas.openxmlformats.org/officeDocument/2006/customXml" ds:itemID="{10E8FADD-33A0-445A-8054-1EFE4FEB0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1982a-ce7f-4eeb-a2c4-805771d80166"/>
    <ds:schemaRef ds:uri="dc5daf64-87d4-4b5c-8df6-a98d9fa22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7B34CC-4895-4BCC-B25D-B5EF20317F0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4883</Words>
  <Characters>27834</Characters>
  <Application>Microsoft Office Word</Application>
  <DocSecurity>0</DocSecurity>
  <Lines>231</Lines>
  <Paragraphs>65</Paragraphs>
  <ScaleCrop>false</ScaleCrop>
  <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salexander</dc:creator>
  <cp:keywords/>
  <dc:description/>
  <cp:lastModifiedBy>Emma Lyons</cp:lastModifiedBy>
  <cp:revision>18</cp:revision>
  <cp:lastPrinted>2014-06-05T06:21:00Z</cp:lastPrinted>
  <dcterms:created xsi:type="dcterms:W3CDTF">2023-11-17T09:22:00Z</dcterms:created>
  <dcterms:modified xsi:type="dcterms:W3CDTF">2023-11-23T08:16:00Z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357600.000000000</vt:lpwstr>
  </property>
  <property fmtid="{D5CDD505-2E9C-101B-9397-08002B2CF9AE}" pid="4" name="display_urn:schemas-microsoft-com:office:office#Author">
    <vt:lpwstr>BUILTIN\administrators</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y fmtid="{D5CDD505-2E9C-101B-9397-08002B2CF9AE}" pid="8" name="ContentTypeId">
    <vt:lpwstr>0x010100BDDA80D5EEA9F14FAC833E282E8242DA</vt:lpwstr>
  </property>
</Properties>
</file>